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E6" w:rsidRDefault="00F974E6" w:rsidP="00B01AE9">
      <w:pPr>
        <w:rPr>
          <w:rFonts w:ascii="Arial" w:hAnsi="Arial" w:cs="Arial"/>
          <w:b/>
          <w:sz w:val="22"/>
          <w:szCs w:val="22"/>
        </w:rPr>
      </w:pPr>
      <w:r>
        <w:rPr>
          <w:rFonts w:ascii="Arial" w:hAnsi="Arial" w:cs="Arial"/>
          <w:b/>
          <w:sz w:val="22"/>
          <w:szCs w:val="22"/>
        </w:rPr>
        <w:t xml:space="preserve">Edinburgh Napier University </w:t>
      </w:r>
      <w:r w:rsidR="00B01AE9">
        <w:rPr>
          <w:rFonts w:ascii="Arial" w:hAnsi="Arial" w:cs="Arial"/>
          <w:b/>
          <w:sz w:val="22"/>
          <w:szCs w:val="22"/>
        </w:rPr>
        <w:t>English Language Entry Requirements</w:t>
      </w:r>
      <w:r>
        <w:rPr>
          <w:rFonts w:ascii="Arial" w:hAnsi="Arial" w:cs="Arial"/>
          <w:b/>
          <w:sz w:val="22"/>
          <w:szCs w:val="22"/>
        </w:rPr>
        <w:t xml:space="preserve"> for Undergraduate and Postgraduate Study</w:t>
      </w:r>
    </w:p>
    <w:p w:rsidR="00B01AE9" w:rsidRDefault="00B01AE9" w:rsidP="00B01AE9">
      <w:pPr>
        <w:rPr>
          <w:rFonts w:ascii="Arial" w:hAnsi="Arial" w:cs="Arial"/>
          <w:b/>
          <w:sz w:val="22"/>
          <w:szCs w:val="22"/>
        </w:rPr>
      </w:pPr>
    </w:p>
    <w:p w:rsidR="00116255" w:rsidRDefault="00116255" w:rsidP="00116255">
      <w:pPr>
        <w:pStyle w:val="NoSpacing"/>
        <w:rPr>
          <w:rFonts w:ascii="Arial" w:hAnsi="Arial" w:cs="Arial"/>
        </w:rPr>
      </w:pPr>
      <w:r w:rsidRPr="009E28D0">
        <w:rPr>
          <w:rFonts w:ascii="Arial" w:hAnsi="Arial" w:cs="Arial"/>
        </w:rPr>
        <w:t>Edinburgh Napier Univer</w:t>
      </w:r>
      <w:r w:rsidR="000C4C1F">
        <w:rPr>
          <w:rFonts w:ascii="Arial" w:hAnsi="Arial" w:cs="Arial"/>
        </w:rPr>
        <w:t>sity must ensure all applicants</w:t>
      </w:r>
      <w:r w:rsidRPr="009E28D0">
        <w:rPr>
          <w:rFonts w:ascii="Arial" w:hAnsi="Arial" w:cs="Arial"/>
        </w:rPr>
        <w:t xml:space="preserve"> whose first language is not English have sufficient English language skills to enable them to successfully complete their programme of study.  </w:t>
      </w:r>
    </w:p>
    <w:p w:rsidR="00116255" w:rsidRDefault="00116255" w:rsidP="00116255">
      <w:pPr>
        <w:pStyle w:val="NoSpacing"/>
        <w:rPr>
          <w:rFonts w:ascii="Arial" w:hAnsi="Arial" w:cs="Arial"/>
        </w:rPr>
      </w:pPr>
    </w:p>
    <w:p w:rsidR="00B01AE9" w:rsidRPr="00116255" w:rsidRDefault="00B01AE9" w:rsidP="00116255">
      <w:pPr>
        <w:rPr>
          <w:rFonts w:ascii="Arial" w:hAnsi="Arial" w:cs="Arial"/>
          <w:sz w:val="22"/>
          <w:szCs w:val="22"/>
        </w:rPr>
      </w:pPr>
      <w:r w:rsidRPr="00116255">
        <w:rPr>
          <w:rFonts w:ascii="Arial" w:hAnsi="Arial" w:cs="Arial"/>
          <w:sz w:val="22"/>
          <w:szCs w:val="22"/>
        </w:rPr>
        <w:t xml:space="preserve">As a Highly Trusted Sponsor of Tier 4 student visas, the University is </w:t>
      </w:r>
      <w:r w:rsidR="00E31222">
        <w:rPr>
          <w:rFonts w:ascii="Arial" w:hAnsi="Arial" w:cs="Arial"/>
          <w:sz w:val="22"/>
          <w:szCs w:val="22"/>
        </w:rPr>
        <w:t xml:space="preserve">also </w:t>
      </w:r>
      <w:r w:rsidRPr="00116255">
        <w:rPr>
          <w:rFonts w:ascii="Arial" w:hAnsi="Arial" w:cs="Arial"/>
          <w:sz w:val="22"/>
          <w:szCs w:val="22"/>
        </w:rPr>
        <w:t xml:space="preserve">responsible for assessing all </w:t>
      </w:r>
      <w:r w:rsidR="00116255">
        <w:rPr>
          <w:rFonts w:ascii="Arial" w:hAnsi="Arial" w:cs="Arial"/>
          <w:sz w:val="22"/>
          <w:szCs w:val="22"/>
        </w:rPr>
        <w:t xml:space="preserve">non-EEA </w:t>
      </w:r>
      <w:r w:rsidRPr="00116255">
        <w:rPr>
          <w:rFonts w:ascii="Arial" w:hAnsi="Arial" w:cs="Arial"/>
          <w:sz w:val="22"/>
          <w:szCs w:val="22"/>
        </w:rPr>
        <w:t xml:space="preserve">applicants’ English ability </w:t>
      </w:r>
      <w:r w:rsidR="00E31222">
        <w:rPr>
          <w:rFonts w:ascii="Arial" w:hAnsi="Arial" w:cs="Arial"/>
          <w:sz w:val="22"/>
          <w:szCs w:val="22"/>
        </w:rPr>
        <w:t>as meeting</w:t>
      </w:r>
      <w:r w:rsidRPr="00116255">
        <w:rPr>
          <w:rFonts w:ascii="Arial" w:hAnsi="Arial" w:cs="Arial"/>
          <w:sz w:val="22"/>
          <w:szCs w:val="22"/>
        </w:rPr>
        <w:t xml:space="preserve"> the required standard </w:t>
      </w:r>
      <w:r w:rsidR="00116255">
        <w:rPr>
          <w:rFonts w:ascii="Arial" w:hAnsi="Arial" w:cs="Arial"/>
          <w:sz w:val="22"/>
          <w:szCs w:val="22"/>
        </w:rPr>
        <w:t xml:space="preserve">(at least B2 on the Common European Framework of Reference for Languages – CEFR) </w:t>
      </w:r>
      <w:r w:rsidR="00E31222">
        <w:rPr>
          <w:rFonts w:ascii="Arial" w:hAnsi="Arial" w:cs="Arial"/>
          <w:sz w:val="22"/>
          <w:szCs w:val="22"/>
        </w:rPr>
        <w:t xml:space="preserve">to enter the UK and </w:t>
      </w:r>
      <w:r w:rsidRPr="00116255">
        <w:rPr>
          <w:rFonts w:ascii="Arial" w:hAnsi="Arial" w:cs="Arial"/>
          <w:sz w:val="22"/>
          <w:szCs w:val="22"/>
        </w:rPr>
        <w:t xml:space="preserve">for obtaining verification of this in the form of a recognised test or qualification. </w:t>
      </w:r>
    </w:p>
    <w:p w:rsidR="00B01AE9" w:rsidRDefault="00B01AE9" w:rsidP="00B01AE9">
      <w:pPr>
        <w:rPr>
          <w:rFonts w:ascii="Arial" w:hAnsi="Arial" w:cs="Arial"/>
          <w:b/>
          <w:sz w:val="22"/>
          <w:szCs w:val="22"/>
        </w:rPr>
      </w:pPr>
    </w:p>
    <w:p w:rsidR="00116255" w:rsidRDefault="00116255" w:rsidP="00116255">
      <w:pPr>
        <w:pStyle w:val="NoSpacing"/>
        <w:rPr>
          <w:rFonts w:ascii="Arial" w:hAnsi="Arial" w:cs="Arial"/>
        </w:rPr>
      </w:pPr>
      <w:r w:rsidRPr="009E28D0">
        <w:rPr>
          <w:rFonts w:ascii="Arial" w:hAnsi="Arial" w:cs="Arial"/>
        </w:rPr>
        <w:t xml:space="preserve">The University’s stated minimum English language level is </w:t>
      </w:r>
      <w:r>
        <w:rPr>
          <w:rFonts w:ascii="Arial" w:hAnsi="Arial" w:cs="Arial"/>
        </w:rPr>
        <w:t xml:space="preserve">an </w:t>
      </w:r>
      <w:r w:rsidRPr="009E28D0">
        <w:rPr>
          <w:rFonts w:ascii="Arial" w:hAnsi="Arial" w:cs="Arial"/>
        </w:rPr>
        <w:t>overall IELTS score</w:t>
      </w:r>
      <w:r w:rsidR="00E31222">
        <w:rPr>
          <w:rFonts w:ascii="Arial" w:hAnsi="Arial" w:cs="Arial"/>
        </w:rPr>
        <w:t xml:space="preserve"> (or equivalent) </w:t>
      </w:r>
      <w:r w:rsidRPr="009E28D0">
        <w:rPr>
          <w:rFonts w:ascii="Arial" w:hAnsi="Arial" w:cs="Arial"/>
        </w:rPr>
        <w:t xml:space="preserve">of 6.0, with no component less than 5.5.  </w:t>
      </w:r>
      <w:r w:rsidRPr="0082348C">
        <w:rPr>
          <w:rFonts w:ascii="Arial" w:hAnsi="Arial" w:cs="Arial"/>
          <w:b/>
        </w:rPr>
        <w:t xml:space="preserve">Higher requirements may apply for specific programmes. </w:t>
      </w:r>
      <w:r w:rsidRPr="0082348C">
        <w:rPr>
          <w:rFonts w:ascii="Arial" w:hAnsi="Arial" w:cs="Arial"/>
        </w:rPr>
        <w:t xml:space="preserve">The University’s minimum English Language level </w:t>
      </w:r>
      <w:r w:rsidR="0082348C">
        <w:rPr>
          <w:rFonts w:ascii="Arial" w:hAnsi="Arial" w:cs="Arial"/>
        </w:rPr>
        <w:t>satisfies the CEFR B2 Level requirement of the Home Office.</w:t>
      </w:r>
    </w:p>
    <w:p w:rsidR="00116255" w:rsidRPr="003959E6" w:rsidRDefault="00116255" w:rsidP="00B01AE9">
      <w:pPr>
        <w:rPr>
          <w:rFonts w:ascii="Arial" w:hAnsi="Arial" w:cs="Arial"/>
          <w:b/>
          <w:sz w:val="22"/>
          <w:szCs w:val="22"/>
        </w:rPr>
      </w:pPr>
    </w:p>
    <w:p w:rsidR="00B01AE9" w:rsidRDefault="00116255" w:rsidP="00B01AE9">
      <w:pPr>
        <w:rPr>
          <w:rFonts w:ascii="Arial" w:hAnsi="Arial" w:cs="Arial"/>
          <w:sz w:val="22"/>
          <w:szCs w:val="22"/>
        </w:rPr>
      </w:pPr>
      <w:r>
        <w:rPr>
          <w:rFonts w:ascii="Arial" w:hAnsi="Arial" w:cs="Arial"/>
          <w:sz w:val="22"/>
          <w:szCs w:val="22"/>
        </w:rPr>
        <w:t>When</w:t>
      </w:r>
      <w:r w:rsidR="00B01AE9" w:rsidRPr="00116255">
        <w:rPr>
          <w:rFonts w:ascii="Arial" w:hAnsi="Arial" w:cs="Arial"/>
          <w:sz w:val="22"/>
          <w:szCs w:val="22"/>
        </w:rPr>
        <w:t xml:space="preserve"> processing applications and making offers</w:t>
      </w:r>
      <w:r w:rsidR="00E31222">
        <w:rPr>
          <w:rFonts w:ascii="Arial" w:hAnsi="Arial" w:cs="Arial"/>
          <w:sz w:val="22"/>
          <w:szCs w:val="22"/>
        </w:rPr>
        <w:t>,</w:t>
      </w:r>
      <w:r w:rsidR="00B01AE9" w:rsidRPr="00116255">
        <w:rPr>
          <w:rFonts w:ascii="Arial" w:hAnsi="Arial" w:cs="Arial"/>
          <w:sz w:val="22"/>
          <w:szCs w:val="22"/>
        </w:rPr>
        <w:t xml:space="preserve"> </w:t>
      </w:r>
      <w:r>
        <w:rPr>
          <w:rFonts w:ascii="Arial" w:hAnsi="Arial" w:cs="Arial"/>
          <w:sz w:val="22"/>
          <w:szCs w:val="22"/>
        </w:rPr>
        <w:t xml:space="preserve">the University </w:t>
      </w:r>
      <w:r w:rsidR="00B01AE9" w:rsidRPr="00116255">
        <w:rPr>
          <w:rFonts w:ascii="Arial" w:hAnsi="Arial" w:cs="Arial"/>
          <w:sz w:val="22"/>
          <w:szCs w:val="22"/>
        </w:rPr>
        <w:t xml:space="preserve">must assess applicants’ proficiency in English language </w:t>
      </w:r>
      <w:r>
        <w:rPr>
          <w:rFonts w:ascii="Arial" w:hAnsi="Arial" w:cs="Arial"/>
          <w:sz w:val="22"/>
          <w:szCs w:val="22"/>
        </w:rPr>
        <w:t>using the guidelines</w:t>
      </w:r>
      <w:r w:rsidR="00B01AE9" w:rsidRPr="00116255">
        <w:rPr>
          <w:rFonts w:ascii="Arial" w:hAnsi="Arial" w:cs="Arial"/>
          <w:sz w:val="22"/>
          <w:szCs w:val="22"/>
        </w:rPr>
        <w:t xml:space="preserve"> </w:t>
      </w:r>
      <w:r>
        <w:rPr>
          <w:rFonts w:ascii="Arial" w:hAnsi="Arial" w:cs="Arial"/>
          <w:sz w:val="22"/>
          <w:szCs w:val="22"/>
        </w:rPr>
        <w:t>outlined below</w:t>
      </w:r>
      <w:r w:rsidR="00B01AE9" w:rsidRPr="00116255">
        <w:rPr>
          <w:rFonts w:ascii="Arial" w:hAnsi="Arial" w:cs="Arial"/>
          <w:sz w:val="22"/>
          <w:szCs w:val="22"/>
        </w:rPr>
        <w:t xml:space="preserve">. </w:t>
      </w:r>
      <w:r>
        <w:rPr>
          <w:rFonts w:ascii="Arial" w:hAnsi="Arial" w:cs="Arial"/>
          <w:sz w:val="22"/>
          <w:szCs w:val="22"/>
        </w:rPr>
        <w:t>Where an academic qualification or Secure English Language Test is used to assess an applicant’s English language proficiency</w:t>
      </w:r>
      <w:r w:rsidR="00E63CA7">
        <w:rPr>
          <w:rFonts w:ascii="Arial" w:hAnsi="Arial" w:cs="Arial"/>
          <w:sz w:val="22"/>
          <w:szCs w:val="22"/>
        </w:rPr>
        <w:t>,</w:t>
      </w:r>
      <w:r>
        <w:rPr>
          <w:rFonts w:ascii="Arial" w:hAnsi="Arial" w:cs="Arial"/>
          <w:sz w:val="22"/>
          <w:szCs w:val="22"/>
        </w:rPr>
        <w:t xml:space="preserve"> a</w:t>
      </w:r>
      <w:r w:rsidR="00B01AE9" w:rsidRPr="00116255">
        <w:rPr>
          <w:rFonts w:ascii="Arial" w:hAnsi="Arial" w:cs="Arial"/>
          <w:sz w:val="22"/>
          <w:szCs w:val="22"/>
        </w:rPr>
        <w:t xml:space="preserve"> copy of th</w:t>
      </w:r>
      <w:r w:rsidR="00E31222">
        <w:rPr>
          <w:rFonts w:ascii="Arial" w:hAnsi="Arial" w:cs="Arial"/>
          <w:sz w:val="22"/>
          <w:szCs w:val="22"/>
        </w:rPr>
        <w:t>is</w:t>
      </w:r>
      <w:r w:rsidR="00B01AE9" w:rsidRPr="00116255">
        <w:rPr>
          <w:rFonts w:ascii="Arial" w:hAnsi="Arial" w:cs="Arial"/>
          <w:sz w:val="22"/>
          <w:szCs w:val="22"/>
        </w:rPr>
        <w:t xml:space="preserve"> qualification must be kept on the stud</w:t>
      </w:r>
      <w:r w:rsidR="006748B6">
        <w:rPr>
          <w:rFonts w:ascii="Arial" w:hAnsi="Arial" w:cs="Arial"/>
          <w:sz w:val="22"/>
          <w:szCs w:val="22"/>
        </w:rPr>
        <w:t xml:space="preserve">ent’s file for </w:t>
      </w:r>
      <w:r w:rsidR="00F35AEC">
        <w:rPr>
          <w:rFonts w:ascii="Arial" w:hAnsi="Arial" w:cs="Arial"/>
          <w:sz w:val="22"/>
          <w:szCs w:val="22"/>
        </w:rPr>
        <w:t>audit purposes. The Admissions t</w:t>
      </w:r>
      <w:r w:rsidR="006748B6">
        <w:rPr>
          <w:rFonts w:ascii="Arial" w:hAnsi="Arial" w:cs="Arial"/>
          <w:sz w:val="22"/>
          <w:szCs w:val="22"/>
        </w:rPr>
        <w:t xml:space="preserve">eam </w:t>
      </w:r>
      <w:r w:rsidR="00E63CA7">
        <w:rPr>
          <w:rFonts w:ascii="Arial" w:hAnsi="Arial" w:cs="Arial"/>
          <w:sz w:val="22"/>
          <w:szCs w:val="22"/>
        </w:rPr>
        <w:t xml:space="preserve">will </w:t>
      </w:r>
      <w:r w:rsidR="006748B6">
        <w:rPr>
          <w:rFonts w:ascii="Arial" w:hAnsi="Arial" w:cs="Arial"/>
          <w:sz w:val="22"/>
          <w:szCs w:val="22"/>
        </w:rPr>
        <w:t>store this information on the student record for all applicants.</w:t>
      </w:r>
      <w:r w:rsidR="00EC798D">
        <w:rPr>
          <w:rFonts w:ascii="Arial" w:hAnsi="Arial" w:cs="Arial"/>
          <w:sz w:val="22"/>
          <w:szCs w:val="22"/>
        </w:rPr>
        <w:t xml:space="preserve"> In addition</w:t>
      </w:r>
      <w:r w:rsidR="00E63CA7">
        <w:rPr>
          <w:rFonts w:ascii="Arial" w:hAnsi="Arial" w:cs="Arial"/>
          <w:sz w:val="22"/>
          <w:szCs w:val="22"/>
        </w:rPr>
        <w:t>,</w:t>
      </w:r>
      <w:r w:rsidR="00EC798D">
        <w:rPr>
          <w:rFonts w:ascii="Arial" w:hAnsi="Arial" w:cs="Arial"/>
          <w:sz w:val="22"/>
          <w:szCs w:val="22"/>
        </w:rPr>
        <w:t xml:space="preserve"> the </w:t>
      </w:r>
      <w:r w:rsidR="00E31222">
        <w:rPr>
          <w:rFonts w:ascii="Arial" w:hAnsi="Arial" w:cs="Arial"/>
          <w:sz w:val="22"/>
          <w:szCs w:val="22"/>
        </w:rPr>
        <w:t>applicant’s</w:t>
      </w:r>
      <w:r w:rsidR="00EC798D">
        <w:rPr>
          <w:rFonts w:ascii="Arial" w:hAnsi="Arial" w:cs="Arial"/>
          <w:sz w:val="22"/>
          <w:szCs w:val="22"/>
        </w:rPr>
        <w:t xml:space="preserve"> application including personal statement and reference are used as supplementary evidence and are also retained on file. </w:t>
      </w:r>
    </w:p>
    <w:p w:rsidR="0082348C" w:rsidRDefault="0082348C" w:rsidP="00B01AE9">
      <w:pPr>
        <w:rPr>
          <w:rFonts w:ascii="Arial" w:hAnsi="Arial" w:cs="Arial"/>
          <w:sz w:val="22"/>
          <w:szCs w:val="22"/>
        </w:rPr>
      </w:pPr>
    </w:p>
    <w:p w:rsidR="0082348C" w:rsidRPr="00207C1D" w:rsidRDefault="00F35AEC" w:rsidP="00B01AE9">
      <w:pPr>
        <w:rPr>
          <w:rFonts w:ascii="Arial" w:hAnsi="Arial" w:cs="Arial"/>
          <w:sz w:val="22"/>
          <w:szCs w:val="22"/>
        </w:rPr>
      </w:pPr>
      <w:r>
        <w:rPr>
          <w:rFonts w:ascii="Arial" w:hAnsi="Arial" w:cs="Arial"/>
          <w:sz w:val="22"/>
          <w:szCs w:val="22"/>
        </w:rPr>
        <w:t>All English l</w:t>
      </w:r>
      <w:r w:rsidR="0082348C" w:rsidRPr="00C931DF">
        <w:rPr>
          <w:rFonts w:ascii="Arial" w:hAnsi="Arial" w:cs="Arial"/>
          <w:sz w:val="22"/>
          <w:szCs w:val="22"/>
        </w:rPr>
        <w:t>anguage Entry qualifications outlined below as acceptabl</w:t>
      </w:r>
      <w:r w:rsidR="006748B6">
        <w:rPr>
          <w:rFonts w:ascii="Arial" w:hAnsi="Arial" w:cs="Arial"/>
          <w:sz w:val="22"/>
          <w:szCs w:val="22"/>
        </w:rPr>
        <w:t xml:space="preserve">e for entry are based on the </w:t>
      </w:r>
      <w:r w:rsidR="0082348C" w:rsidRPr="00C931DF">
        <w:rPr>
          <w:rFonts w:ascii="Arial" w:hAnsi="Arial" w:cs="Arial"/>
          <w:sz w:val="22"/>
          <w:szCs w:val="22"/>
        </w:rPr>
        <w:t xml:space="preserve">University’s stated minimum English language </w:t>
      </w:r>
      <w:r w:rsidR="00E31222" w:rsidRPr="00C931DF">
        <w:rPr>
          <w:rFonts w:ascii="Arial" w:hAnsi="Arial" w:cs="Arial"/>
          <w:sz w:val="22"/>
          <w:szCs w:val="22"/>
        </w:rPr>
        <w:t>level and</w:t>
      </w:r>
      <w:r w:rsidR="00C931DF" w:rsidRPr="00C931DF">
        <w:rPr>
          <w:rFonts w:ascii="Arial" w:hAnsi="Arial" w:cs="Arial"/>
          <w:sz w:val="22"/>
          <w:szCs w:val="22"/>
        </w:rPr>
        <w:t xml:space="preserve"> </w:t>
      </w:r>
      <w:r w:rsidR="00E31222">
        <w:rPr>
          <w:rFonts w:ascii="Arial" w:hAnsi="Arial" w:cs="Arial"/>
          <w:sz w:val="22"/>
          <w:szCs w:val="22"/>
        </w:rPr>
        <w:t>h</w:t>
      </w:r>
      <w:r w:rsidR="0082348C" w:rsidRPr="00C931DF">
        <w:rPr>
          <w:rFonts w:ascii="Arial" w:hAnsi="Arial" w:cs="Arial"/>
          <w:sz w:val="22"/>
          <w:szCs w:val="22"/>
        </w:rPr>
        <w:t xml:space="preserve">igher requirements may apply for specific </w:t>
      </w:r>
      <w:r w:rsidR="0082348C" w:rsidRPr="00207C1D">
        <w:rPr>
          <w:rFonts w:ascii="Arial" w:hAnsi="Arial" w:cs="Arial"/>
          <w:sz w:val="22"/>
          <w:szCs w:val="22"/>
        </w:rPr>
        <w:t>programmes.</w:t>
      </w:r>
      <w:r w:rsidR="0049506B">
        <w:rPr>
          <w:rFonts w:ascii="Arial" w:hAnsi="Arial" w:cs="Arial"/>
          <w:sz w:val="22"/>
          <w:szCs w:val="22"/>
        </w:rPr>
        <w:t xml:space="preserve"> The applicants must also meet the University’s academic entry requirements for their chosen course of study. </w:t>
      </w:r>
    </w:p>
    <w:p w:rsidR="00116255" w:rsidRPr="00207C1D" w:rsidRDefault="00116255" w:rsidP="00B01AE9">
      <w:pPr>
        <w:rPr>
          <w:rFonts w:ascii="Arial" w:hAnsi="Arial" w:cs="Arial"/>
          <w:b/>
          <w:sz w:val="22"/>
          <w:szCs w:val="22"/>
        </w:rPr>
      </w:pPr>
    </w:p>
    <w:p w:rsidR="00116255" w:rsidRPr="00C313E1" w:rsidRDefault="001C0B4F" w:rsidP="00C313E1">
      <w:pPr>
        <w:pStyle w:val="ListParagraph"/>
        <w:numPr>
          <w:ilvl w:val="0"/>
          <w:numId w:val="20"/>
        </w:numPr>
        <w:rPr>
          <w:rFonts w:ascii="Arial" w:hAnsi="Arial" w:cs="Arial"/>
          <w:b/>
          <w:sz w:val="22"/>
          <w:szCs w:val="22"/>
        </w:rPr>
      </w:pPr>
      <w:r>
        <w:rPr>
          <w:rFonts w:ascii="Arial" w:hAnsi="Arial" w:cs="Arial"/>
          <w:b/>
          <w:sz w:val="22"/>
          <w:szCs w:val="22"/>
        </w:rPr>
        <w:t xml:space="preserve">Home Office Approved </w:t>
      </w:r>
      <w:r w:rsidR="00116255" w:rsidRPr="00C313E1">
        <w:rPr>
          <w:rFonts w:ascii="Arial" w:hAnsi="Arial" w:cs="Arial"/>
          <w:b/>
          <w:sz w:val="22"/>
          <w:szCs w:val="22"/>
        </w:rPr>
        <w:t>Secure English Language Tests</w:t>
      </w:r>
    </w:p>
    <w:p w:rsidR="001C0B4F" w:rsidRDefault="001C0B4F" w:rsidP="00116255">
      <w:pPr>
        <w:rPr>
          <w:rFonts w:ascii="Arial" w:hAnsi="Arial" w:cs="Arial"/>
          <w:sz w:val="22"/>
          <w:szCs w:val="22"/>
        </w:rPr>
      </w:pPr>
      <w:r>
        <w:rPr>
          <w:rFonts w:ascii="Arial" w:hAnsi="Arial" w:cs="Arial"/>
          <w:sz w:val="22"/>
          <w:szCs w:val="22"/>
        </w:rPr>
        <w:t>The Home Office publish a list of approved Secure English Language Tests and test centres. T</w:t>
      </w:r>
      <w:r w:rsidR="0082348C" w:rsidRPr="00207C1D">
        <w:rPr>
          <w:rFonts w:ascii="Arial" w:hAnsi="Arial" w:cs="Arial"/>
          <w:sz w:val="22"/>
          <w:szCs w:val="22"/>
        </w:rPr>
        <w:t>he applicant should provide</w:t>
      </w:r>
      <w:r w:rsidR="00116255" w:rsidRPr="00207C1D">
        <w:rPr>
          <w:rFonts w:ascii="Arial" w:hAnsi="Arial" w:cs="Arial"/>
          <w:sz w:val="22"/>
          <w:szCs w:val="22"/>
        </w:rPr>
        <w:t xml:space="preserve"> </w:t>
      </w:r>
      <w:r>
        <w:rPr>
          <w:rFonts w:ascii="Arial" w:hAnsi="Arial" w:cs="Arial"/>
          <w:sz w:val="22"/>
          <w:szCs w:val="22"/>
        </w:rPr>
        <w:t xml:space="preserve">the </w:t>
      </w:r>
      <w:r w:rsidR="00116255" w:rsidRPr="00207C1D">
        <w:rPr>
          <w:rFonts w:ascii="Arial" w:hAnsi="Arial" w:cs="Arial"/>
          <w:sz w:val="22"/>
          <w:szCs w:val="22"/>
        </w:rPr>
        <w:t>minimum scores in each ban</w:t>
      </w:r>
      <w:r w:rsidR="00F35AEC">
        <w:rPr>
          <w:rFonts w:ascii="Arial" w:hAnsi="Arial" w:cs="Arial"/>
          <w:sz w:val="22"/>
          <w:szCs w:val="22"/>
        </w:rPr>
        <w:t>d of the test</w:t>
      </w:r>
      <w:r>
        <w:rPr>
          <w:rFonts w:ascii="Arial" w:hAnsi="Arial" w:cs="Arial"/>
          <w:sz w:val="22"/>
          <w:szCs w:val="22"/>
        </w:rPr>
        <w:t xml:space="preserve"> and the test will require to have</w:t>
      </w:r>
      <w:r w:rsidRPr="00207C1D">
        <w:rPr>
          <w:rFonts w:ascii="Arial" w:hAnsi="Arial" w:cs="Arial"/>
          <w:sz w:val="22"/>
          <w:szCs w:val="22"/>
        </w:rPr>
        <w:t xml:space="preserve"> been undertaken within two years of the intended start date of their course of study at the University</w:t>
      </w:r>
      <w:r>
        <w:rPr>
          <w:rFonts w:ascii="Arial" w:hAnsi="Arial" w:cs="Arial"/>
          <w:sz w:val="22"/>
          <w:szCs w:val="22"/>
        </w:rPr>
        <w:t xml:space="preserve"> if being used as evidence to support a Certificate of Acceptance of Studies (CAS)</w:t>
      </w:r>
      <w:r w:rsidR="00EE4C81">
        <w:rPr>
          <w:rFonts w:ascii="Arial" w:hAnsi="Arial" w:cs="Arial"/>
          <w:sz w:val="22"/>
          <w:szCs w:val="22"/>
        </w:rPr>
        <w:t xml:space="preserve"> (not</w:t>
      </w:r>
      <w:r w:rsidR="005A3203">
        <w:rPr>
          <w:rFonts w:ascii="Arial" w:hAnsi="Arial" w:cs="Arial"/>
          <w:sz w:val="22"/>
          <w:szCs w:val="22"/>
        </w:rPr>
        <w:t>e</w:t>
      </w:r>
      <w:r w:rsidR="00EE4C81">
        <w:rPr>
          <w:rFonts w:ascii="Arial" w:hAnsi="Arial" w:cs="Arial"/>
          <w:sz w:val="22"/>
          <w:szCs w:val="22"/>
        </w:rPr>
        <w:t xml:space="preserve"> specific restrictions on test validity noted in the table below)</w:t>
      </w:r>
      <w:r w:rsidRPr="00207C1D">
        <w:rPr>
          <w:rFonts w:ascii="Arial" w:hAnsi="Arial" w:cs="Arial"/>
          <w:sz w:val="22"/>
          <w:szCs w:val="22"/>
        </w:rPr>
        <w:t>.</w:t>
      </w:r>
    </w:p>
    <w:p w:rsidR="001C0B4F" w:rsidRDefault="001C0B4F" w:rsidP="00116255">
      <w:pPr>
        <w:rPr>
          <w:rFonts w:ascii="Arial" w:hAnsi="Arial" w:cs="Arial"/>
          <w:sz w:val="22"/>
          <w:szCs w:val="22"/>
        </w:rPr>
      </w:pPr>
    </w:p>
    <w:p w:rsidR="00116255" w:rsidRPr="00207C1D" w:rsidRDefault="00F35AEC" w:rsidP="00116255">
      <w:pPr>
        <w:rPr>
          <w:rFonts w:ascii="Arial" w:hAnsi="Arial" w:cs="Arial"/>
          <w:sz w:val="22"/>
          <w:szCs w:val="22"/>
        </w:rPr>
      </w:pPr>
      <w:r>
        <w:rPr>
          <w:rFonts w:ascii="Arial" w:hAnsi="Arial" w:cs="Arial"/>
          <w:sz w:val="22"/>
          <w:szCs w:val="22"/>
        </w:rPr>
        <w:t>The Admissions t</w:t>
      </w:r>
      <w:r w:rsidR="00116255" w:rsidRPr="00207C1D">
        <w:rPr>
          <w:rFonts w:ascii="Arial" w:hAnsi="Arial" w:cs="Arial"/>
          <w:sz w:val="22"/>
          <w:szCs w:val="22"/>
        </w:rPr>
        <w:t>eam will verify all SELT results.</w:t>
      </w:r>
      <w:r w:rsidR="00636A07">
        <w:rPr>
          <w:rFonts w:ascii="Arial" w:hAnsi="Arial" w:cs="Arial"/>
          <w:sz w:val="22"/>
          <w:szCs w:val="22"/>
        </w:rPr>
        <w:t xml:space="preserve">  China and India Offices will verify their </w:t>
      </w:r>
      <w:proofErr w:type="gramStart"/>
      <w:r w:rsidR="00636A07">
        <w:rPr>
          <w:rFonts w:ascii="Arial" w:hAnsi="Arial" w:cs="Arial"/>
          <w:sz w:val="22"/>
          <w:szCs w:val="22"/>
        </w:rPr>
        <w:t>applications</w:t>
      </w:r>
      <w:proofErr w:type="gramEnd"/>
      <w:r w:rsidR="00636A07">
        <w:rPr>
          <w:rFonts w:ascii="Arial" w:hAnsi="Arial" w:cs="Arial"/>
          <w:sz w:val="22"/>
          <w:szCs w:val="22"/>
        </w:rPr>
        <w:t xml:space="preserve"> before sending to Admissions. </w:t>
      </w:r>
    </w:p>
    <w:p w:rsidR="00116255" w:rsidRPr="00207C1D" w:rsidRDefault="00116255" w:rsidP="00116255">
      <w:pPr>
        <w:rPr>
          <w:rFonts w:ascii="Arial" w:hAnsi="Arial" w:cs="Arial"/>
          <w:sz w:val="22"/>
          <w:szCs w:val="22"/>
        </w:rPr>
      </w:pPr>
    </w:p>
    <w:p w:rsidR="0082348C" w:rsidRDefault="00377824" w:rsidP="00116255">
      <w:pPr>
        <w:rPr>
          <w:rFonts w:ascii="Arial" w:hAnsi="Arial" w:cs="Arial"/>
          <w:sz w:val="22"/>
          <w:szCs w:val="22"/>
        </w:rPr>
      </w:pPr>
      <w:r w:rsidRPr="00207C1D">
        <w:rPr>
          <w:rFonts w:ascii="Arial" w:hAnsi="Arial" w:cs="Arial"/>
          <w:sz w:val="22"/>
          <w:szCs w:val="22"/>
        </w:rPr>
        <w:t xml:space="preserve">The following SELT’s </w:t>
      </w:r>
      <w:r w:rsidR="001C0B4F">
        <w:rPr>
          <w:rFonts w:ascii="Arial" w:hAnsi="Arial" w:cs="Arial"/>
          <w:sz w:val="22"/>
          <w:szCs w:val="22"/>
        </w:rPr>
        <w:t xml:space="preserve">are currently approved by the UKVI for Tier 4 applications </w:t>
      </w:r>
      <w:r w:rsidR="00AB41DF">
        <w:rPr>
          <w:rFonts w:ascii="Arial" w:hAnsi="Arial" w:cs="Arial"/>
          <w:sz w:val="22"/>
          <w:szCs w:val="22"/>
        </w:rPr>
        <w:t>AND</w:t>
      </w:r>
      <w:r w:rsidR="001C0B4F">
        <w:rPr>
          <w:rFonts w:ascii="Arial" w:hAnsi="Arial" w:cs="Arial"/>
          <w:sz w:val="22"/>
          <w:szCs w:val="22"/>
        </w:rPr>
        <w:t xml:space="preserve"> are </w:t>
      </w:r>
      <w:r w:rsidR="0082348C" w:rsidRPr="00207C1D">
        <w:rPr>
          <w:rFonts w:ascii="Arial" w:hAnsi="Arial" w:cs="Arial"/>
          <w:sz w:val="22"/>
          <w:szCs w:val="22"/>
        </w:rPr>
        <w:t>accepted by the University</w:t>
      </w:r>
      <w:r w:rsidRPr="00207C1D">
        <w:rPr>
          <w:rFonts w:ascii="Arial" w:hAnsi="Arial" w:cs="Arial"/>
          <w:sz w:val="22"/>
          <w:szCs w:val="22"/>
        </w:rPr>
        <w:t xml:space="preserve"> for both Undergraduate and Postgraduate</w:t>
      </w:r>
      <w:r w:rsidR="001C0B4F">
        <w:rPr>
          <w:rFonts w:ascii="Arial" w:hAnsi="Arial" w:cs="Arial"/>
          <w:sz w:val="22"/>
          <w:szCs w:val="22"/>
        </w:rPr>
        <w:t xml:space="preserve"> (Taught &amp; Research)</w:t>
      </w:r>
      <w:r w:rsidRPr="00207C1D">
        <w:rPr>
          <w:rFonts w:ascii="Arial" w:hAnsi="Arial" w:cs="Arial"/>
          <w:sz w:val="22"/>
          <w:szCs w:val="22"/>
        </w:rPr>
        <w:t xml:space="preserve"> study</w:t>
      </w:r>
      <w:r w:rsidR="00C00269">
        <w:rPr>
          <w:rFonts w:ascii="Arial" w:hAnsi="Arial" w:cs="Arial"/>
          <w:sz w:val="22"/>
          <w:szCs w:val="22"/>
        </w:rPr>
        <w:t xml:space="preserve">. </w:t>
      </w:r>
    </w:p>
    <w:p w:rsidR="00C00269" w:rsidRPr="00C00269" w:rsidRDefault="00C00269" w:rsidP="00116255">
      <w:pPr>
        <w:rPr>
          <w:rFonts w:ascii="Arial" w:hAnsi="Arial" w:cs="Arial"/>
          <w:b/>
          <w:sz w:val="22"/>
          <w:szCs w:val="22"/>
        </w:rPr>
      </w:pPr>
      <w:r>
        <w:rPr>
          <w:rFonts w:ascii="Arial" w:hAnsi="Arial" w:cs="Arial"/>
          <w:b/>
          <w:sz w:val="22"/>
          <w:szCs w:val="22"/>
        </w:rPr>
        <w:t>Table 1: UKVI Approved SELT</w:t>
      </w:r>
    </w:p>
    <w:tbl>
      <w:tblPr>
        <w:tblStyle w:val="TableGrid"/>
        <w:tblW w:w="0" w:type="auto"/>
        <w:tblLayout w:type="fixed"/>
        <w:tblLook w:val="04A0" w:firstRow="1" w:lastRow="0" w:firstColumn="1" w:lastColumn="0" w:noHBand="0" w:noVBand="1"/>
      </w:tblPr>
      <w:tblGrid>
        <w:gridCol w:w="1361"/>
        <w:gridCol w:w="2291"/>
        <w:gridCol w:w="3260"/>
        <w:gridCol w:w="2330"/>
      </w:tblGrid>
      <w:tr w:rsidR="001C0B4F" w:rsidRPr="00207C1D" w:rsidTr="00EE4C81">
        <w:tc>
          <w:tcPr>
            <w:tcW w:w="1361" w:type="dxa"/>
          </w:tcPr>
          <w:p w:rsidR="001C0B4F" w:rsidRPr="00207C1D" w:rsidRDefault="001C0B4F" w:rsidP="00116255">
            <w:pPr>
              <w:rPr>
                <w:rFonts w:ascii="Arial" w:hAnsi="Arial" w:cs="Arial"/>
                <w:b/>
              </w:rPr>
            </w:pPr>
            <w:r w:rsidRPr="00207C1D">
              <w:rPr>
                <w:rFonts w:ascii="Arial" w:hAnsi="Arial" w:cs="Arial"/>
                <w:b/>
              </w:rPr>
              <w:t>Test Provider</w:t>
            </w:r>
          </w:p>
        </w:tc>
        <w:tc>
          <w:tcPr>
            <w:tcW w:w="2291" w:type="dxa"/>
          </w:tcPr>
          <w:p w:rsidR="001C0B4F" w:rsidRDefault="00AB41DF" w:rsidP="001C0B4F">
            <w:pPr>
              <w:rPr>
                <w:rFonts w:ascii="Arial" w:hAnsi="Arial" w:cs="Arial"/>
                <w:b/>
              </w:rPr>
            </w:pPr>
            <w:r>
              <w:rPr>
                <w:rFonts w:ascii="Arial" w:hAnsi="Arial" w:cs="Arial"/>
                <w:b/>
              </w:rPr>
              <w:t xml:space="preserve">Tier 4 Validity </w:t>
            </w:r>
            <w:r w:rsidR="00EE4C81">
              <w:rPr>
                <w:rFonts w:ascii="Arial" w:hAnsi="Arial" w:cs="Arial"/>
                <w:b/>
              </w:rPr>
              <w:t>Conditions</w:t>
            </w:r>
            <w:r w:rsidR="00F84527">
              <w:rPr>
                <w:rFonts w:ascii="Arial" w:hAnsi="Arial" w:cs="Arial"/>
                <w:b/>
              </w:rPr>
              <w:t>*</w:t>
            </w:r>
          </w:p>
        </w:tc>
        <w:tc>
          <w:tcPr>
            <w:tcW w:w="3260" w:type="dxa"/>
          </w:tcPr>
          <w:p w:rsidR="001C0B4F" w:rsidRPr="00207C1D" w:rsidRDefault="001C0B4F" w:rsidP="001C0B4F">
            <w:pPr>
              <w:rPr>
                <w:rFonts w:ascii="Arial" w:hAnsi="Arial" w:cs="Arial"/>
                <w:b/>
              </w:rPr>
            </w:pPr>
            <w:r>
              <w:rPr>
                <w:rFonts w:ascii="Arial" w:hAnsi="Arial" w:cs="Arial"/>
                <w:b/>
              </w:rPr>
              <w:t>UG &amp; TPG (Minimum – some courses may require higher scores)</w:t>
            </w:r>
          </w:p>
        </w:tc>
        <w:tc>
          <w:tcPr>
            <w:tcW w:w="2330" w:type="dxa"/>
          </w:tcPr>
          <w:p w:rsidR="001C0B4F" w:rsidRDefault="001C0B4F" w:rsidP="00116255">
            <w:pPr>
              <w:rPr>
                <w:rFonts w:ascii="Arial" w:hAnsi="Arial" w:cs="Arial"/>
                <w:b/>
              </w:rPr>
            </w:pPr>
            <w:r>
              <w:rPr>
                <w:rFonts w:ascii="Arial" w:hAnsi="Arial" w:cs="Arial"/>
                <w:b/>
              </w:rPr>
              <w:t>PGR (Minimum – some courses may require higher scores)</w:t>
            </w:r>
          </w:p>
        </w:tc>
      </w:tr>
      <w:tr w:rsidR="001C0B4F" w:rsidRPr="00207C1D" w:rsidTr="00EE4C81">
        <w:tc>
          <w:tcPr>
            <w:tcW w:w="1361" w:type="dxa"/>
          </w:tcPr>
          <w:p w:rsidR="001C0B4F" w:rsidRPr="00207C1D" w:rsidRDefault="001C0B4F" w:rsidP="00377824">
            <w:pPr>
              <w:pStyle w:val="NoSpacing"/>
              <w:rPr>
                <w:rFonts w:ascii="Arial" w:hAnsi="Arial" w:cs="Arial"/>
              </w:rPr>
            </w:pPr>
            <w:r w:rsidRPr="00207C1D">
              <w:rPr>
                <w:rFonts w:ascii="Arial" w:hAnsi="Arial" w:cs="Arial"/>
              </w:rPr>
              <w:t xml:space="preserve">International English Language Testing </w:t>
            </w:r>
            <w:r w:rsidRPr="00207C1D">
              <w:rPr>
                <w:rFonts w:ascii="Arial" w:hAnsi="Arial" w:cs="Arial"/>
              </w:rPr>
              <w:lastRenderedPageBreak/>
              <w:t>System (IELTS)</w:t>
            </w:r>
          </w:p>
          <w:p w:rsidR="001C0B4F" w:rsidRPr="00207C1D" w:rsidRDefault="001C0B4F" w:rsidP="00116255">
            <w:pPr>
              <w:rPr>
                <w:rFonts w:ascii="Arial" w:hAnsi="Arial" w:cs="Arial"/>
              </w:rPr>
            </w:pPr>
          </w:p>
        </w:tc>
        <w:tc>
          <w:tcPr>
            <w:tcW w:w="2291" w:type="dxa"/>
          </w:tcPr>
          <w:p w:rsidR="00EE4C81" w:rsidRDefault="00EE4C81" w:rsidP="00377824">
            <w:pPr>
              <w:pStyle w:val="NoSpacing"/>
              <w:rPr>
                <w:rFonts w:ascii="Arial" w:hAnsi="Arial" w:cs="Arial"/>
              </w:rPr>
            </w:pPr>
            <w:r>
              <w:rPr>
                <w:rFonts w:ascii="Arial" w:hAnsi="Arial" w:cs="Arial"/>
              </w:rPr>
              <w:lastRenderedPageBreak/>
              <w:t>Tests taken prior to 5</w:t>
            </w:r>
            <w:r w:rsidRPr="00EE4C81">
              <w:rPr>
                <w:rFonts w:ascii="Arial" w:hAnsi="Arial" w:cs="Arial"/>
                <w:vertAlign w:val="superscript"/>
              </w:rPr>
              <w:t>th</w:t>
            </w:r>
            <w:r>
              <w:rPr>
                <w:rFonts w:ascii="Arial" w:hAnsi="Arial" w:cs="Arial"/>
              </w:rPr>
              <w:t xml:space="preserve"> April</w:t>
            </w:r>
            <w:r w:rsidR="00F84527">
              <w:rPr>
                <w:rFonts w:ascii="Arial" w:hAnsi="Arial" w:cs="Arial"/>
              </w:rPr>
              <w:t xml:space="preserve"> 2015</w:t>
            </w:r>
            <w:r>
              <w:rPr>
                <w:rFonts w:ascii="Arial" w:hAnsi="Arial" w:cs="Arial"/>
              </w:rPr>
              <w:t xml:space="preserve">: All test centres approved but test Score only valid </w:t>
            </w:r>
            <w:r>
              <w:rPr>
                <w:rFonts w:ascii="Arial" w:hAnsi="Arial" w:cs="Arial"/>
              </w:rPr>
              <w:lastRenderedPageBreak/>
              <w:t>until 5</w:t>
            </w:r>
            <w:r w:rsidRPr="00EE4C81">
              <w:rPr>
                <w:rFonts w:ascii="Arial" w:hAnsi="Arial" w:cs="Arial"/>
                <w:vertAlign w:val="superscript"/>
              </w:rPr>
              <w:t>th</w:t>
            </w:r>
            <w:r>
              <w:rPr>
                <w:rFonts w:ascii="Arial" w:hAnsi="Arial" w:cs="Arial"/>
              </w:rPr>
              <w:t xml:space="preserve"> November 2015.</w:t>
            </w:r>
          </w:p>
          <w:p w:rsidR="00EE4C81" w:rsidRDefault="00EE4C81" w:rsidP="00377824">
            <w:pPr>
              <w:pStyle w:val="NoSpacing"/>
              <w:rPr>
                <w:rFonts w:ascii="Arial" w:hAnsi="Arial" w:cs="Arial"/>
              </w:rPr>
            </w:pPr>
          </w:p>
          <w:p w:rsidR="001C0B4F" w:rsidRDefault="00EE4C81" w:rsidP="00377824">
            <w:pPr>
              <w:pStyle w:val="NoSpacing"/>
              <w:rPr>
                <w:rFonts w:ascii="Arial" w:hAnsi="Arial" w:cs="Arial"/>
              </w:rPr>
            </w:pPr>
            <w:r>
              <w:rPr>
                <w:rFonts w:ascii="Arial" w:hAnsi="Arial" w:cs="Arial"/>
              </w:rPr>
              <w:t>Tests taken after 5</w:t>
            </w:r>
            <w:r w:rsidRPr="00EE4C81">
              <w:rPr>
                <w:rFonts w:ascii="Arial" w:hAnsi="Arial" w:cs="Arial"/>
                <w:vertAlign w:val="superscript"/>
              </w:rPr>
              <w:t>th</w:t>
            </w:r>
            <w:r>
              <w:rPr>
                <w:rFonts w:ascii="Arial" w:hAnsi="Arial" w:cs="Arial"/>
              </w:rPr>
              <w:t xml:space="preserve"> April: Only test centres approved by UKVI: </w:t>
            </w:r>
            <w:bookmarkStart w:id="0" w:name="_GoBack"/>
            <w:r w:rsidR="00DC0334">
              <w:fldChar w:fldCharType="begin"/>
            </w:r>
            <w:r w:rsidR="00DC0334">
              <w:instrText xml:space="preserve"> HYPERLINK "https:/</w:instrText>
            </w:r>
            <w:r w:rsidR="00DC0334">
              <w:instrText xml:space="preserve">/www.gov.uk/government/publications/guidance-on-applying-for-uk-visa-approved-english-language-tests" </w:instrText>
            </w:r>
            <w:r w:rsidR="00DC0334">
              <w:fldChar w:fldCharType="separate"/>
            </w:r>
            <w:r w:rsidR="001C0B4F" w:rsidRPr="00110220">
              <w:rPr>
                <w:rStyle w:val="Hyperlink"/>
                <w:rFonts w:ascii="Arial" w:hAnsi="Arial" w:cs="Arial"/>
              </w:rPr>
              <w:t>https://www.gov.uk/government/publications/guidance-on-applying-for-uk-visa-approved-english-language-tests</w:t>
            </w:r>
            <w:r w:rsidR="00DC0334">
              <w:rPr>
                <w:rStyle w:val="Hyperlink"/>
                <w:rFonts w:ascii="Arial" w:hAnsi="Arial" w:cs="Arial"/>
              </w:rPr>
              <w:fldChar w:fldCharType="end"/>
            </w:r>
            <w:bookmarkEnd w:id="0"/>
          </w:p>
          <w:p w:rsidR="001C0B4F" w:rsidRDefault="001C0B4F" w:rsidP="00377824">
            <w:pPr>
              <w:pStyle w:val="NoSpacing"/>
              <w:rPr>
                <w:rFonts w:ascii="Arial" w:hAnsi="Arial" w:cs="Arial"/>
              </w:rPr>
            </w:pPr>
          </w:p>
          <w:p w:rsidR="00D961F1" w:rsidRPr="00207C1D" w:rsidRDefault="00D961F1" w:rsidP="00377824">
            <w:pPr>
              <w:pStyle w:val="NoSpacing"/>
              <w:rPr>
                <w:rFonts w:ascii="Arial" w:hAnsi="Arial" w:cs="Arial"/>
              </w:rPr>
            </w:pPr>
            <w:r>
              <w:rPr>
                <w:rFonts w:ascii="Arial" w:hAnsi="Arial" w:cs="Arial"/>
              </w:rPr>
              <w:t xml:space="preserve">A list of approved test centres is listed on the IELTS site. </w:t>
            </w:r>
            <w:hyperlink r:id="rId9" w:history="1">
              <w:r w:rsidR="00D81E88" w:rsidRPr="005F4802">
                <w:rPr>
                  <w:rStyle w:val="Hyperlink"/>
                  <w:rFonts w:ascii="Arial" w:hAnsi="Arial" w:cs="Arial"/>
                </w:rPr>
                <w:t>http://www.ielts.org/</w:t>
              </w:r>
            </w:hyperlink>
            <w:r w:rsidR="00D81E88">
              <w:rPr>
                <w:rFonts w:ascii="Arial" w:hAnsi="Arial" w:cs="Arial"/>
              </w:rPr>
              <w:t xml:space="preserve"> </w:t>
            </w:r>
          </w:p>
        </w:tc>
        <w:tc>
          <w:tcPr>
            <w:tcW w:w="3260" w:type="dxa"/>
          </w:tcPr>
          <w:p w:rsidR="001C0B4F" w:rsidRPr="00207C1D" w:rsidRDefault="001C0B4F" w:rsidP="00377824">
            <w:pPr>
              <w:pStyle w:val="NoSpacing"/>
              <w:rPr>
                <w:rFonts w:ascii="Arial" w:hAnsi="Arial" w:cs="Arial"/>
              </w:rPr>
            </w:pPr>
            <w:r w:rsidRPr="00207C1D">
              <w:rPr>
                <w:rFonts w:ascii="Arial" w:hAnsi="Arial" w:cs="Arial"/>
              </w:rPr>
              <w:lastRenderedPageBreak/>
              <w:t>Overall score of 6.0 with no individual component score of less than 5.5</w:t>
            </w:r>
          </w:p>
          <w:p w:rsidR="001C0B4F" w:rsidRPr="00207C1D" w:rsidRDefault="001C0B4F" w:rsidP="00116255">
            <w:pPr>
              <w:rPr>
                <w:rFonts w:ascii="Arial" w:hAnsi="Arial" w:cs="Arial"/>
              </w:rPr>
            </w:pPr>
          </w:p>
        </w:tc>
        <w:tc>
          <w:tcPr>
            <w:tcW w:w="2330" w:type="dxa"/>
          </w:tcPr>
          <w:p w:rsidR="001C0B4F" w:rsidRPr="00207C1D" w:rsidRDefault="001C0B4F" w:rsidP="001C0B4F">
            <w:pPr>
              <w:pStyle w:val="NoSpacing"/>
              <w:rPr>
                <w:rFonts w:ascii="Arial" w:hAnsi="Arial" w:cs="Arial"/>
              </w:rPr>
            </w:pPr>
            <w:r w:rsidRPr="00207C1D">
              <w:rPr>
                <w:rFonts w:ascii="Arial" w:hAnsi="Arial" w:cs="Arial"/>
              </w:rPr>
              <w:t>Overall score of 6.</w:t>
            </w:r>
            <w:r>
              <w:rPr>
                <w:rFonts w:ascii="Arial" w:hAnsi="Arial" w:cs="Arial"/>
              </w:rPr>
              <w:t>5</w:t>
            </w:r>
            <w:r w:rsidRPr="00207C1D">
              <w:rPr>
                <w:rFonts w:ascii="Arial" w:hAnsi="Arial" w:cs="Arial"/>
              </w:rPr>
              <w:t xml:space="preserve"> with no individual component score of less than </w:t>
            </w:r>
            <w:r>
              <w:rPr>
                <w:rFonts w:ascii="Arial" w:hAnsi="Arial" w:cs="Arial"/>
              </w:rPr>
              <w:t xml:space="preserve">6.0. For </w:t>
            </w:r>
            <w:r>
              <w:rPr>
                <w:rFonts w:ascii="Arial" w:hAnsi="Arial" w:cs="Arial"/>
              </w:rPr>
              <w:lastRenderedPageBreak/>
              <w:t>DBA applicants an o</w:t>
            </w:r>
            <w:r w:rsidRPr="00207C1D">
              <w:rPr>
                <w:rFonts w:ascii="Arial" w:hAnsi="Arial" w:cs="Arial"/>
              </w:rPr>
              <w:t xml:space="preserve">verall score of </w:t>
            </w:r>
            <w:r>
              <w:rPr>
                <w:rFonts w:ascii="Arial" w:hAnsi="Arial" w:cs="Arial"/>
              </w:rPr>
              <w:t>7.0</w:t>
            </w:r>
            <w:r w:rsidRPr="00207C1D">
              <w:rPr>
                <w:rFonts w:ascii="Arial" w:hAnsi="Arial" w:cs="Arial"/>
              </w:rPr>
              <w:t xml:space="preserve"> with no individual component score of less than </w:t>
            </w:r>
            <w:r>
              <w:rPr>
                <w:rFonts w:ascii="Arial" w:hAnsi="Arial" w:cs="Arial"/>
              </w:rPr>
              <w:t>6.5.</w:t>
            </w:r>
          </w:p>
          <w:p w:rsidR="001C0B4F" w:rsidRPr="00207C1D" w:rsidRDefault="001C0B4F" w:rsidP="00377824">
            <w:pPr>
              <w:pStyle w:val="NoSpacing"/>
              <w:rPr>
                <w:rFonts w:ascii="Arial" w:hAnsi="Arial" w:cs="Arial"/>
              </w:rPr>
            </w:pPr>
          </w:p>
        </w:tc>
      </w:tr>
      <w:tr w:rsidR="00EE4C81" w:rsidRPr="00207C1D" w:rsidTr="00EE4C81">
        <w:tc>
          <w:tcPr>
            <w:tcW w:w="1361" w:type="dxa"/>
          </w:tcPr>
          <w:p w:rsidR="00EE4C81" w:rsidRPr="00207C1D" w:rsidRDefault="00EE4C81" w:rsidP="00377824">
            <w:pPr>
              <w:pStyle w:val="NoSpacing"/>
              <w:rPr>
                <w:rFonts w:ascii="Arial" w:hAnsi="Arial" w:cs="Arial"/>
              </w:rPr>
            </w:pPr>
            <w:r>
              <w:rPr>
                <w:rFonts w:ascii="Arial" w:hAnsi="Arial" w:cs="Arial"/>
              </w:rPr>
              <w:lastRenderedPageBreak/>
              <w:t>Trinity Integrated Skills in English</w:t>
            </w:r>
          </w:p>
        </w:tc>
        <w:tc>
          <w:tcPr>
            <w:tcW w:w="2291" w:type="dxa"/>
          </w:tcPr>
          <w:p w:rsidR="00EE4C81" w:rsidRDefault="00EE4C81" w:rsidP="00EE4C81">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w:t>
            </w:r>
            <w:r w:rsidR="00F84527">
              <w:rPr>
                <w:rFonts w:ascii="Arial" w:hAnsi="Arial" w:cs="Arial"/>
              </w:rPr>
              <w:t xml:space="preserve"> 2015</w:t>
            </w:r>
            <w:r>
              <w:rPr>
                <w:rFonts w:ascii="Arial" w:hAnsi="Arial" w:cs="Arial"/>
              </w:rPr>
              <w:t>: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EE4C81" w:rsidRDefault="00EE4C81" w:rsidP="00EE4C81">
            <w:pPr>
              <w:pStyle w:val="NoSpacing"/>
              <w:rPr>
                <w:rFonts w:ascii="Arial" w:hAnsi="Arial" w:cs="Arial"/>
              </w:rPr>
            </w:pPr>
          </w:p>
          <w:p w:rsidR="00EE4C81" w:rsidRDefault="00EE4C81" w:rsidP="00EE4C81">
            <w:pPr>
              <w:pStyle w:val="NoSpacing"/>
              <w:rPr>
                <w:rFonts w:ascii="Arial" w:hAnsi="Arial" w:cs="Arial"/>
              </w:rPr>
            </w:pPr>
            <w:r>
              <w:rPr>
                <w:rFonts w:ascii="Arial" w:hAnsi="Arial" w:cs="Arial"/>
              </w:rPr>
              <w:t>Tests taken after 5</w:t>
            </w:r>
            <w:r w:rsidRPr="00EE4C81">
              <w:rPr>
                <w:rFonts w:ascii="Arial" w:hAnsi="Arial" w:cs="Arial"/>
                <w:vertAlign w:val="superscript"/>
              </w:rPr>
              <w:t>th</w:t>
            </w:r>
            <w:r>
              <w:rPr>
                <w:rFonts w:ascii="Arial" w:hAnsi="Arial" w:cs="Arial"/>
              </w:rPr>
              <w:t xml:space="preserve"> April: Only test centres approved by UKVI: </w:t>
            </w:r>
            <w:hyperlink r:id="rId10" w:history="1">
              <w:r w:rsidRPr="00110220">
                <w:rPr>
                  <w:rStyle w:val="Hyperlink"/>
                  <w:rFonts w:ascii="Arial" w:hAnsi="Arial" w:cs="Arial"/>
                </w:rPr>
                <w:t>https://www.gov.uk/government/publications/guidance-on-applying-for-uk-visa-approved-english-language-tests</w:t>
              </w:r>
            </w:hyperlink>
          </w:p>
          <w:p w:rsidR="00EE4C81" w:rsidRPr="00207C1D" w:rsidRDefault="00EE4C81" w:rsidP="00377824">
            <w:pPr>
              <w:pStyle w:val="NoSpacing"/>
              <w:rPr>
                <w:rFonts w:ascii="Arial" w:hAnsi="Arial" w:cs="Arial"/>
              </w:rPr>
            </w:pPr>
          </w:p>
        </w:tc>
        <w:tc>
          <w:tcPr>
            <w:tcW w:w="3260" w:type="dxa"/>
          </w:tcPr>
          <w:p w:rsidR="00EE4C81" w:rsidRPr="00207C1D" w:rsidRDefault="00EE4C81" w:rsidP="00EE4C81">
            <w:pPr>
              <w:pStyle w:val="NoSpacing"/>
              <w:rPr>
                <w:rFonts w:ascii="Arial" w:hAnsi="Arial" w:cs="Arial"/>
              </w:rPr>
            </w:pPr>
            <w:r w:rsidRPr="00EE4C81">
              <w:rPr>
                <w:rFonts w:ascii="Arial" w:hAnsi="Arial" w:cs="Arial"/>
              </w:rPr>
              <w:t>ISEIII and ISEIV.  Reading pass, Writing pass, Speaking pass, Listening pass.  ISEII considered on an individual basis.</w:t>
            </w:r>
          </w:p>
        </w:tc>
        <w:tc>
          <w:tcPr>
            <w:tcW w:w="2330" w:type="dxa"/>
          </w:tcPr>
          <w:p w:rsidR="00EE4C81" w:rsidRPr="00207C1D" w:rsidRDefault="00EE4C81" w:rsidP="00EE4C81">
            <w:pPr>
              <w:pStyle w:val="NoSpacing"/>
              <w:rPr>
                <w:rFonts w:ascii="Arial" w:hAnsi="Arial" w:cs="Arial"/>
              </w:rPr>
            </w:pPr>
            <w:r>
              <w:rPr>
                <w:rFonts w:ascii="Arial" w:hAnsi="Arial" w:cs="Arial"/>
              </w:rPr>
              <w:t xml:space="preserve">ISEIII </w:t>
            </w:r>
            <w:r w:rsidRPr="00EE4C81">
              <w:rPr>
                <w:rFonts w:ascii="Arial" w:hAnsi="Arial" w:cs="Arial"/>
              </w:rPr>
              <w:t xml:space="preserve">Reading pass, Writing pass, Speaking pass, Listening pass. </w:t>
            </w:r>
          </w:p>
        </w:tc>
      </w:tr>
      <w:tr w:rsidR="00253358" w:rsidRPr="00207C1D" w:rsidTr="00EE4C81">
        <w:tc>
          <w:tcPr>
            <w:tcW w:w="1361" w:type="dxa"/>
          </w:tcPr>
          <w:p w:rsidR="00253358" w:rsidRPr="00207C1D" w:rsidRDefault="00253358" w:rsidP="009B23DD">
            <w:pPr>
              <w:pStyle w:val="NoSpacing"/>
              <w:rPr>
                <w:rFonts w:ascii="Arial" w:hAnsi="Arial" w:cs="Arial"/>
              </w:rPr>
            </w:pPr>
            <w:r w:rsidRPr="00207C1D">
              <w:rPr>
                <w:rFonts w:ascii="Arial" w:hAnsi="Arial" w:cs="Arial"/>
              </w:rPr>
              <w:t xml:space="preserve">Pearson’s Test of Academic English </w:t>
            </w:r>
          </w:p>
          <w:p w:rsidR="00253358" w:rsidRPr="00207C1D" w:rsidRDefault="00253358" w:rsidP="009B23DD">
            <w:pPr>
              <w:rPr>
                <w:rFonts w:ascii="Arial" w:hAnsi="Arial" w:cs="Arial"/>
              </w:rPr>
            </w:pPr>
          </w:p>
        </w:tc>
        <w:tc>
          <w:tcPr>
            <w:tcW w:w="2291" w:type="dxa"/>
          </w:tcPr>
          <w:p w:rsidR="00253358" w:rsidRDefault="00253358" w:rsidP="00253358">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253358">
            <w:pPr>
              <w:pStyle w:val="NoSpacing"/>
              <w:rPr>
                <w:rFonts w:ascii="Arial" w:hAnsi="Arial" w:cs="Arial"/>
              </w:rPr>
            </w:pPr>
          </w:p>
          <w:p w:rsidR="00253358" w:rsidRPr="00207C1D" w:rsidRDefault="00253358" w:rsidP="00253358">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207C1D" w:rsidRDefault="00253358" w:rsidP="009B23DD">
            <w:pPr>
              <w:pStyle w:val="NoSpacing"/>
              <w:rPr>
                <w:rFonts w:ascii="Arial" w:hAnsi="Arial" w:cs="Arial"/>
              </w:rPr>
            </w:pPr>
            <w:r w:rsidRPr="00207C1D">
              <w:rPr>
                <w:rFonts w:ascii="Arial" w:hAnsi="Arial" w:cs="Arial"/>
              </w:rPr>
              <w:t>Overall score of 56 with at least a score of 51 in the listening, reading, writing and speaking components</w:t>
            </w:r>
          </w:p>
          <w:p w:rsidR="00253358" w:rsidRPr="00207C1D" w:rsidRDefault="00253358" w:rsidP="009B23DD">
            <w:pPr>
              <w:rPr>
                <w:rFonts w:ascii="Arial" w:hAnsi="Arial" w:cs="Arial"/>
              </w:rPr>
            </w:pPr>
          </w:p>
        </w:tc>
        <w:tc>
          <w:tcPr>
            <w:tcW w:w="2330" w:type="dxa"/>
          </w:tcPr>
          <w:p w:rsidR="00253358" w:rsidRPr="00207C1D" w:rsidRDefault="00253358" w:rsidP="00253358">
            <w:pPr>
              <w:pStyle w:val="NoSpacing"/>
              <w:rPr>
                <w:rFonts w:ascii="Arial" w:hAnsi="Arial" w:cs="Arial"/>
              </w:rPr>
            </w:pPr>
            <w:r w:rsidRPr="00207C1D">
              <w:rPr>
                <w:rFonts w:ascii="Arial" w:hAnsi="Arial" w:cs="Arial"/>
              </w:rPr>
              <w:t xml:space="preserve">Overall score of </w:t>
            </w:r>
            <w:r>
              <w:rPr>
                <w:rFonts w:ascii="Arial" w:hAnsi="Arial" w:cs="Arial"/>
              </w:rPr>
              <w:t>60</w:t>
            </w:r>
            <w:r w:rsidRPr="00207C1D">
              <w:rPr>
                <w:rFonts w:ascii="Arial" w:hAnsi="Arial" w:cs="Arial"/>
              </w:rPr>
              <w:t xml:space="preserve"> with at least a score of </w:t>
            </w:r>
            <w:r>
              <w:rPr>
                <w:rFonts w:ascii="Arial" w:hAnsi="Arial" w:cs="Arial"/>
              </w:rPr>
              <w:t>55</w:t>
            </w:r>
            <w:r w:rsidRPr="00207C1D">
              <w:rPr>
                <w:rFonts w:ascii="Arial" w:hAnsi="Arial" w:cs="Arial"/>
              </w:rPr>
              <w:t xml:space="preserve"> in the listening, reading, writing and speaking components</w:t>
            </w:r>
          </w:p>
          <w:p w:rsidR="00253358" w:rsidRPr="00207C1D" w:rsidRDefault="00253358" w:rsidP="009B23DD">
            <w:pPr>
              <w:pStyle w:val="NoSpacing"/>
              <w:rPr>
                <w:rFonts w:ascii="Arial" w:hAnsi="Arial" w:cs="Arial"/>
              </w:rPr>
            </w:pPr>
          </w:p>
        </w:tc>
      </w:tr>
      <w:tr w:rsidR="00253358" w:rsidRPr="00207C1D" w:rsidTr="00EE4C81">
        <w:tc>
          <w:tcPr>
            <w:tcW w:w="1361" w:type="dxa"/>
          </w:tcPr>
          <w:p w:rsidR="00253358" w:rsidRPr="00207C1D" w:rsidRDefault="00253358" w:rsidP="00116255">
            <w:pPr>
              <w:rPr>
                <w:rFonts w:ascii="Arial" w:hAnsi="Arial" w:cs="Arial"/>
              </w:rPr>
            </w:pPr>
            <w:r w:rsidRPr="00F84527">
              <w:rPr>
                <w:rFonts w:ascii="Arial" w:hAnsi="Arial" w:cs="Arial"/>
                <w:sz w:val="22"/>
                <w:szCs w:val="22"/>
                <w:lang w:eastAsia="zh-CN"/>
              </w:rPr>
              <w:t xml:space="preserve">Cambridge English: </w:t>
            </w:r>
            <w:r w:rsidRPr="00F84527">
              <w:rPr>
                <w:rFonts w:ascii="Arial" w:hAnsi="Arial" w:cs="Arial"/>
                <w:sz w:val="22"/>
                <w:szCs w:val="22"/>
                <w:lang w:eastAsia="zh-CN"/>
              </w:rPr>
              <w:lastRenderedPageBreak/>
              <w:t xml:space="preserve">Preliminary (also known as Preliminary English </w:t>
            </w:r>
            <w:proofErr w:type="spellStart"/>
            <w:r w:rsidRPr="00F84527">
              <w:rPr>
                <w:rFonts w:ascii="Arial" w:hAnsi="Arial" w:cs="Arial"/>
                <w:sz w:val="22"/>
                <w:szCs w:val="22"/>
                <w:lang w:eastAsia="zh-CN"/>
              </w:rPr>
              <w:t>lanauge</w:t>
            </w:r>
            <w:proofErr w:type="spellEnd"/>
            <w:r w:rsidRPr="00F84527">
              <w:rPr>
                <w:rFonts w:ascii="Arial" w:hAnsi="Arial" w:cs="Arial"/>
                <w:sz w:val="22"/>
                <w:szCs w:val="22"/>
                <w:lang w:eastAsia="zh-CN"/>
              </w:rPr>
              <w:t xml:space="preserve"> test)</w:t>
            </w:r>
          </w:p>
        </w:tc>
        <w:tc>
          <w:tcPr>
            <w:tcW w:w="2291" w:type="dxa"/>
          </w:tcPr>
          <w:p w:rsidR="00253358" w:rsidRDefault="00253358" w:rsidP="00F84527">
            <w:pPr>
              <w:pStyle w:val="NoSpacing"/>
              <w:rPr>
                <w:rFonts w:ascii="Arial" w:hAnsi="Arial" w:cs="Arial"/>
              </w:rPr>
            </w:pPr>
            <w:r>
              <w:rPr>
                <w:rFonts w:ascii="Arial" w:hAnsi="Arial" w:cs="Arial"/>
              </w:rPr>
              <w:lastRenderedPageBreak/>
              <w:t>Tests taken prior to 5</w:t>
            </w:r>
            <w:r w:rsidRPr="00EE4C81">
              <w:rPr>
                <w:rFonts w:ascii="Arial" w:hAnsi="Arial" w:cs="Arial"/>
                <w:vertAlign w:val="superscript"/>
              </w:rPr>
              <w:t>th</w:t>
            </w:r>
            <w:r>
              <w:rPr>
                <w:rFonts w:ascii="Arial" w:hAnsi="Arial" w:cs="Arial"/>
              </w:rPr>
              <w:t xml:space="preserve"> April: All test </w:t>
            </w:r>
            <w:r>
              <w:rPr>
                <w:rFonts w:ascii="Arial" w:hAnsi="Arial" w:cs="Arial"/>
              </w:rPr>
              <w:lastRenderedPageBreak/>
              <w:t>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377824">
            <w:pPr>
              <w:pStyle w:val="NoSpacing"/>
              <w:rPr>
                <w:rFonts w:ascii="Arial" w:hAnsi="Arial" w:cs="Arial"/>
              </w:rPr>
            </w:pPr>
          </w:p>
          <w:p w:rsidR="00253358" w:rsidRPr="00207C1D" w:rsidRDefault="00253358" w:rsidP="00377824">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207C1D" w:rsidRDefault="00253358" w:rsidP="00116255">
            <w:pPr>
              <w:rPr>
                <w:rFonts w:ascii="Arial" w:hAnsi="Arial" w:cs="Arial"/>
              </w:rPr>
            </w:pPr>
            <w:r w:rsidRPr="00F84527">
              <w:rPr>
                <w:rFonts w:ascii="Arial" w:hAnsi="Arial" w:cs="Arial"/>
                <w:sz w:val="22"/>
                <w:szCs w:val="22"/>
                <w:lang w:eastAsia="zh-CN"/>
              </w:rPr>
              <w:lastRenderedPageBreak/>
              <w:t xml:space="preserve">Pass with distinction AND                                   Listening - Exceptional, </w:t>
            </w:r>
            <w:r w:rsidRPr="00F84527">
              <w:rPr>
                <w:rFonts w:ascii="Arial" w:hAnsi="Arial" w:cs="Arial"/>
                <w:sz w:val="22"/>
                <w:szCs w:val="22"/>
                <w:lang w:eastAsia="zh-CN"/>
              </w:rPr>
              <w:lastRenderedPageBreak/>
              <w:t>Speaking - Exceptional, Reading - Exceptional, Writing - Exceptional or new scale from Jan 2015: Overall score 169 with 162 in each component</w:t>
            </w:r>
          </w:p>
        </w:tc>
        <w:tc>
          <w:tcPr>
            <w:tcW w:w="2330" w:type="dxa"/>
          </w:tcPr>
          <w:p w:rsidR="00253358" w:rsidRPr="00207C1D" w:rsidRDefault="00253358" w:rsidP="00377824">
            <w:pPr>
              <w:pStyle w:val="NoSpacing"/>
              <w:rPr>
                <w:rFonts w:ascii="Arial" w:hAnsi="Arial" w:cs="Arial"/>
              </w:rPr>
            </w:pPr>
            <w:r>
              <w:rPr>
                <w:rFonts w:ascii="Arial" w:hAnsi="Arial" w:cs="Arial"/>
              </w:rPr>
              <w:lastRenderedPageBreak/>
              <w:t>Not accepted</w:t>
            </w:r>
          </w:p>
        </w:tc>
      </w:tr>
      <w:tr w:rsidR="00253358" w:rsidRPr="00207C1D" w:rsidTr="00EE4C81">
        <w:tc>
          <w:tcPr>
            <w:tcW w:w="1361" w:type="dxa"/>
          </w:tcPr>
          <w:p w:rsidR="00253358" w:rsidRPr="00F84527" w:rsidRDefault="00253358" w:rsidP="00116255">
            <w:pPr>
              <w:rPr>
                <w:rFonts w:ascii="Arial" w:hAnsi="Arial" w:cs="Arial"/>
                <w:sz w:val="22"/>
                <w:szCs w:val="22"/>
                <w:lang w:eastAsia="zh-CN"/>
              </w:rPr>
            </w:pPr>
            <w:r w:rsidRPr="00F84527">
              <w:rPr>
                <w:rFonts w:ascii="Arial" w:hAnsi="Arial" w:cs="Arial"/>
                <w:sz w:val="22"/>
                <w:szCs w:val="22"/>
                <w:lang w:eastAsia="zh-CN"/>
              </w:rPr>
              <w:lastRenderedPageBreak/>
              <w:t>Cambridge English: First (FCE)</w:t>
            </w:r>
          </w:p>
        </w:tc>
        <w:tc>
          <w:tcPr>
            <w:tcW w:w="2291" w:type="dxa"/>
          </w:tcPr>
          <w:p w:rsidR="00253358" w:rsidRDefault="00253358" w:rsidP="00F84527">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F84527">
            <w:pPr>
              <w:pStyle w:val="NoSpacing"/>
              <w:rPr>
                <w:rFonts w:ascii="Arial" w:hAnsi="Arial" w:cs="Arial"/>
              </w:rPr>
            </w:pPr>
          </w:p>
          <w:p w:rsidR="00253358" w:rsidRDefault="00253358" w:rsidP="00F84527">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F84527" w:rsidRDefault="00253358" w:rsidP="00116255">
            <w:pPr>
              <w:rPr>
                <w:rFonts w:ascii="Arial" w:hAnsi="Arial" w:cs="Arial"/>
                <w:sz w:val="22"/>
                <w:szCs w:val="22"/>
                <w:lang w:eastAsia="zh-CN"/>
              </w:rPr>
            </w:pPr>
            <w:r w:rsidRPr="00F84527">
              <w:rPr>
                <w:rFonts w:ascii="Arial" w:hAnsi="Arial" w:cs="Arial"/>
                <w:sz w:val="22"/>
                <w:szCs w:val="22"/>
                <w:lang w:eastAsia="zh-CN"/>
              </w:rPr>
              <w:t>Pass at Grade B or Pass at Grade C and: Listening Borderline, Speaking Borderline, Reading Borderline and Writing Borderline or new scale from Jan 2015: Overall score 169 with 162 in each component</w:t>
            </w:r>
          </w:p>
        </w:tc>
        <w:tc>
          <w:tcPr>
            <w:tcW w:w="2330" w:type="dxa"/>
          </w:tcPr>
          <w:p w:rsidR="00253358" w:rsidRDefault="00253358" w:rsidP="00F84527">
            <w:pPr>
              <w:pStyle w:val="Default"/>
              <w:rPr>
                <w:sz w:val="22"/>
                <w:szCs w:val="22"/>
              </w:rPr>
            </w:pPr>
            <w:r>
              <w:rPr>
                <w:sz w:val="22"/>
                <w:szCs w:val="22"/>
              </w:rPr>
              <w:t xml:space="preserve">Pass at Grade A and: </w:t>
            </w:r>
          </w:p>
          <w:p w:rsidR="00253358" w:rsidRDefault="00253358" w:rsidP="00F84527">
            <w:pPr>
              <w:pStyle w:val="Default"/>
              <w:rPr>
                <w:sz w:val="22"/>
                <w:szCs w:val="22"/>
              </w:rPr>
            </w:pPr>
            <w:r>
              <w:rPr>
                <w:sz w:val="22"/>
                <w:szCs w:val="22"/>
              </w:rPr>
              <w:t xml:space="preserve">Listening – Exceptional </w:t>
            </w:r>
          </w:p>
          <w:p w:rsidR="00253358" w:rsidRDefault="00253358" w:rsidP="00F84527">
            <w:pPr>
              <w:pStyle w:val="Default"/>
              <w:rPr>
                <w:sz w:val="22"/>
                <w:szCs w:val="22"/>
              </w:rPr>
            </w:pPr>
            <w:r>
              <w:rPr>
                <w:sz w:val="22"/>
                <w:szCs w:val="22"/>
              </w:rPr>
              <w:t xml:space="preserve">Speaking – Exceptional </w:t>
            </w:r>
          </w:p>
          <w:p w:rsidR="00253358" w:rsidRDefault="00253358" w:rsidP="00F84527">
            <w:pPr>
              <w:pStyle w:val="Default"/>
              <w:rPr>
                <w:sz w:val="22"/>
                <w:szCs w:val="22"/>
              </w:rPr>
            </w:pPr>
            <w:r>
              <w:rPr>
                <w:sz w:val="22"/>
                <w:szCs w:val="22"/>
              </w:rPr>
              <w:t xml:space="preserve">Reading – Exceptional </w:t>
            </w:r>
          </w:p>
          <w:p w:rsidR="00253358" w:rsidRDefault="00253358" w:rsidP="00BF5AE5">
            <w:pPr>
              <w:pStyle w:val="NoSpacing"/>
              <w:rPr>
                <w:rFonts w:ascii="Arial" w:hAnsi="Arial" w:cs="Arial"/>
              </w:rPr>
            </w:pPr>
            <w:r>
              <w:t xml:space="preserve">Writing – Exceptional </w:t>
            </w:r>
            <w:r w:rsidR="00BF5AE5" w:rsidRPr="00F84527">
              <w:rPr>
                <w:rFonts w:ascii="Arial" w:hAnsi="Arial" w:cs="Arial"/>
              </w:rPr>
              <w:t xml:space="preserve">or new scale from Jan 2015: Overall score </w:t>
            </w:r>
            <w:r w:rsidR="00BF5AE5">
              <w:rPr>
                <w:rFonts w:ascii="Arial" w:hAnsi="Arial" w:cs="Arial"/>
              </w:rPr>
              <w:t>176</w:t>
            </w:r>
            <w:r w:rsidR="00BF5AE5" w:rsidRPr="00F84527">
              <w:rPr>
                <w:rFonts w:ascii="Arial" w:hAnsi="Arial" w:cs="Arial"/>
              </w:rPr>
              <w:t xml:space="preserve"> with 16</w:t>
            </w:r>
            <w:r w:rsidR="00BF5AE5">
              <w:rPr>
                <w:rFonts w:ascii="Arial" w:hAnsi="Arial" w:cs="Arial"/>
              </w:rPr>
              <w:t>9</w:t>
            </w:r>
            <w:r w:rsidR="00BF5AE5" w:rsidRPr="00F84527">
              <w:rPr>
                <w:rFonts w:ascii="Arial" w:hAnsi="Arial" w:cs="Arial"/>
              </w:rPr>
              <w:t xml:space="preserve"> in each component</w:t>
            </w:r>
            <w:r w:rsidR="00BF5AE5">
              <w:rPr>
                <w:rFonts w:ascii="Arial" w:hAnsi="Arial" w:cs="Arial"/>
              </w:rPr>
              <w:t xml:space="preserve"> (185 overall with 176 in each component for DBA)</w:t>
            </w:r>
          </w:p>
        </w:tc>
      </w:tr>
      <w:tr w:rsidR="00253358" w:rsidRPr="00207C1D" w:rsidTr="00EE4C81">
        <w:tc>
          <w:tcPr>
            <w:tcW w:w="1361" w:type="dxa"/>
          </w:tcPr>
          <w:p w:rsidR="00253358" w:rsidRPr="00F84527" w:rsidRDefault="00253358" w:rsidP="00116255">
            <w:pPr>
              <w:rPr>
                <w:rFonts w:ascii="Arial" w:hAnsi="Arial" w:cs="Arial"/>
                <w:sz w:val="22"/>
                <w:szCs w:val="22"/>
                <w:lang w:eastAsia="zh-CN"/>
              </w:rPr>
            </w:pPr>
            <w:r w:rsidRPr="00F84527">
              <w:rPr>
                <w:rFonts w:ascii="Arial" w:hAnsi="Arial" w:cs="Arial"/>
                <w:sz w:val="22"/>
                <w:szCs w:val="22"/>
                <w:lang w:eastAsia="zh-CN"/>
              </w:rPr>
              <w:t>Cambridge English: Advanced (Certificate in Advanced English)</w:t>
            </w:r>
          </w:p>
        </w:tc>
        <w:tc>
          <w:tcPr>
            <w:tcW w:w="2291" w:type="dxa"/>
          </w:tcPr>
          <w:p w:rsidR="00253358" w:rsidRDefault="00253358" w:rsidP="00F84527">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F84527">
            <w:pPr>
              <w:pStyle w:val="NoSpacing"/>
              <w:rPr>
                <w:rFonts w:ascii="Arial" w:hAnsi="Arial" w:cs="Arial"/>
              </w:rPr>
            </w:pPr>
          </w:p>
          <w:p w:rsidR="00253358" w:rsidRDefault="00253358" w:rsidP="00F84527">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F84527" w:rsidRDefault="00253358" w:rsidP="00F84527">
            <w:pPr>
              <w:rPr>
                <w:rFonts w:ascii="Arial" w:hAnsi="Arial" w:cs="Arial"/>
                <w:sz w:val="22"/>
                <w:szCs w:val="22"/>
                <w:lang w:eastAsia="zh-CN"/>
              </w:rPr>
            </w:pPr>
            <w:r w:rsidRPr="00F84527">
              <w:rPr>
                <w:rFonts w:ascii="Arial" w:hAnsi="Arial" w:cs="Arial"/>
                <w:sz w:val="22"/>
                <w:szCs w:val="22"/>
                <w:lang w:eastAsia="zh-CN"/>
              </w:rPr>
              <w:t>Level B2 and Listening Weak, Speaking Weak, Reading Weak, Writing Weak) or new scale from Jan 2015: Overall score 169 with 162 in each component</w:t>
            </w:r>
          </w:p>
        </w:tc>
        <w:tc>
          <w:tcPr>
            <w:tcW w:w="2330" w:type="dxa"/>
          </w:tcPr>
          <w:p w:rsidR="00253358" w:rsidRDefault="00253358" w:rsidP="00F84527">
            <w:pPr>
              <w:pStyle w:val="Default"/>
            </w:pPr>
            <w:r>
              <w:rPr>
                <w:sz w:val="22"/>
                <w:szCs w:val="22"/>
              </w:rPr>
              <w:t xml:space="preserve">Pass at Grade B or Pass at Grade C </w:t>
            </w:r>
            <w:r w:rsidR="00BF5AE5" w:rsidRPr="00BF5AE5">
              <w:rPr>
                <w:sz w:val="22"/>
                <w:szCs w:val="22"/>
              </w:rPr>
              <w:t>or new scale from Jan 2015: Overall score 176 with 169 in each component (185 overall with 176 in each component for DBA)</w:t>
            </w:r>
          </w:p>
          <w:p w:rsidR="00253358" w:rsidRDefault="00253358" w:rsidP="00F84527">
            <w:pPr>
              <w:pStyle w:val="NoSpacing"/>
              <w:rPr>
                <w:rFonts w:ascii="Arial" w:hAnsi="Arial" w:cs="Arial"/>
              </w:rPr>
            </w:pPr>
          </w:p>
        </w:tc>
      </w:tr>
      <w:tr w:rsidR="00253358" w:rsidRPr="00207C1D" w:rsidTr="00EE4C81">
        <w:tc>
          <w:tcPr>
            <w:tcW w:w="1361" w:type="dxa"/>
          </w:tcPr>
          <w:p w:rsidR="00253358" w:rsidRPr="00F84527" w:rsidRDefault="00253358" w:rsidP="00116255">
            <w:pPr>
              <w:rPr>
                <w:rFonts w:ascii="Arial" w:hAnsi="Arial" w:cs="Arial"/>
                <w:sz w:val="22"/>
                <w:szCs w:val="22"/>
                <w:lang w:eastAsia="zh-CN"/>
              </w:rPr>
            </w:pPr>
            <w:r w:rsidRPr="00F84527">
              <w:rPr>
                <w:rFonts w:ascii="Arial" w:hAnsi="Arial" w:cs="Arial"/>
                <w:sz w:val="22"/>
                <w:szCs w:val="22"/>
                <w:lang w:eastAsia="zh-CN"/>
              </w:rPr>
              <w:t xml:space="preserve">Cambridge English: Business Preliminary (also known as Business English </w:t>
            </w:r>
            <w:r w:rsidRPr="00F84527">
              <w:rPr>
                <w:rFonts w:ascii="Arial" w:hAnsi="Arial" w:cs="Arial"/>
                <w:sz w:val="22"/>
                <w:szCs w:val="22"/>
                <w:lang w:eastAsia="zh-CN"/>
              </w:rPr>
              <w:lastRenderedPageBreak/>
              <w:t>Certificate Preliminary)</w:t>
            </w:r>
          </w:p>
        </w:tc>
        <w:tc>
          <w:tcPr>
            <w:tcW w:w="2291" w:type="dxa"/>
          </w:tcPr>
          <w:p w:rsidR="00253358" w:rsidRDefault="00253358" w:rsidP="00F84527">
            <w:pPr>
              <w:pStyle w:val="NoSpacing"/>
              <w:rPr>
                <w:rFonts w:ascii="Arial" w:hAnsi="Arial" w:cs="Arial"/>
              </w:rPr>
            </w:pPr>
            <w:r>
              <w:rPr>
                <w:rFonts w:ascii="Arial" w:hAnsi="Arial" w:cs="Arial"/>
              </w:rPr>
              <w:lastRenderedPageBreak/>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F84527">
            <w:pPr>
              <w:pStyle w:val="NoSpacing"/>
              <w:rPr>
                <w:rFonts w:ascii="Arial" w:hAnsi="Arial" w:cs="Arial"/>
              </w:rPr>
            </w:pPr>
          </w:p>
          <w:p w:rsidR="00253358" w:rsidRDefault="00253358" w:rsidP="00F84527">
            <w:pPr>
              <w:pStyle w:val="NoSpacing"/>
              <w:rPr>
                <w:rFonts w:ascii="Arial" w:hAnsi="Arial" w:cs="Arial"/>
              </w:rPr>
            </w:pPr>
            <w:r>
              <w:rPr>
                <w:rFonts w:ascii="Arial" w:hAnsi="Arial" w:cs="Arial"/>
              </w:rPr>
              <w:t xml:space="preserve">Not accepted as a </w:t>
            </w:r>
            <w:r>
              <w:rPr>
                <w:rFonts w:ascii="Arial" w:hAnsi="Arial" w:cs="Arial"/>
              </w:rPr>
              <w:lastRenderedPageBreak/>
              <w:t>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F84527" w:rsidRDefault="00253358" w:rsidP="00F84527">
            <w:pPr>
              <w:rPr>
                <w:rFonts w:ascii="Arial" w:hAnsi="Arial" w:cs="Arial"/>
                <w:sz w:val="22"/>
                <w:szCs w:val="22"/>
                <w:lang w:eastAsia="zh-CN"/>
              </w:rPr>
            </w:pPr>
            <w:r w:rsidRPr="00F84527">
              <w:rPr>
                <w:rFonts w:ascii="Arial" w:hAnsi="Arial" w:cs="Arial"/>
                <w:sz w:val="22"/>
                <w:szCs w:val="22"/>
                <w:lang w:eastAsia="zh-CN"/>
              </w:rPr>
              <w:lastRenderedPageBreak/>
              <w:t>Pass with distinction AND                                   Listening - Exceptional, Speaking - Exceptional, Reading - Exceptional, Writing - Exceptional or new scale from Jan 2015: Overall score 169 with 162 in each component</w:t>
            </w:r>
          </w:p>
        </w:tc>
        <w:tc>
          <w:tcPr>
            <w:tcW w:w="2330" w:type="dxa"/>
          </w:tcPr>
          <w:p w:rsidR="00253358" w:rsidRDefault="00253358" w:rsidP="00F84527">
            <w:pPr>
              <w:pStyle w:val="Default"/>
              <w:rPr>
                <w:sz w:val="22"/>
                <w:szCs w:val="22"/>
              </w:rPr>
            </w:pPr>
            <w:r>
              <w:rPr>
                <w:sz w:val="22"/>
                <w:szCs w:val="22"/>
              </w:rPr>
              <w:t>Not accepted</w:t>
            </w:r>
          </w:p>
        </w:tc>
      </w:tr>
      <w:tr w:rsidR="00253358" w:rsidRPr="00207C1D" w:rsidTr="00EE4C81">
        <w:tc>
          <w:tcPr>
            <w:tcW w:w="1361" w:type="dxa"/>
          </w:tcPr>
          <w:p w:rsidR="00253358" w:rsidRPr="00F84527" w:rsidRDefault="00253358" w:rsidP="00116255">
            <w:pPr>
              <w:rPr>
                <w:rFonts w:ascii="Arial" w:hAnsi="Arial" w:cs="Arial"/>
                <w:sz w:val="22"/>
                <w:szCs w:val="22"/>
                <w:lang w:eastAsia="zh-CN"/>
              </w:rPr>
            </w:pPr>
            <w:r w:rsidRPr="00F84527">
              <w:rPr>
                <w:rFonts w:ascii="Arial" w:hAnsi="Arial" w:cs="Arial"/>
                <w:sz w:val="22"/>
                <w:szCs w:val="22"/>
                <w:lang w:eastAsia="zh-CN"/>
              </w:rPr>
              <w:lastRenderedPageBreak/>
              <w:t>Cambridge English: Proficiency (Certificate of Proficiency in English)</w:t>
            </w:r>
          </w:p>
        </w:tc>
        <w:tc>
          <w:tcPr>
            <w:tcW w:w="2291" w:type="dxa"/>
          </w:tcPr>
          <w:p w:rsidR="00253358" w:rsidRDefault="00253358" w:rsidP="003A74FB">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3A74FB">
            <w:pPr>
              <w:pStyle w:val="NoSpacing"/>
              <w:rPr>
                <w:rFonts w:ascii="Arial" w:hAnsi="Arial" w:cs="Arial"/>
              </w:rPr>
            </w:pPr>
          </w:p>
          <w:p w:rsidR="00253358" w:rsidRDefault="00253358" w:rsidP="003A74FB">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F84527" w:rsidRDefault="00253358" w:rsidP="003A74FB">
            <w:pPr>
              <w:rPr>
                <w:rFonts w:ascii="Arial" w:hAnsi="Arial" w:cs="Arial"/>
                <w:sz w:val="22"/>
                <w:szCs w:val="22"/>
                <w:lang w:eastAsia="zh-CN"/>
              </w:rPr>
            </w:pPr>
            <w:r w:rsidRPr="00F84527">
              <w:rPr>
                <w:rFonts w:ascii="Arial" w:hAnsi="Arial" w:cs="Arial"/>
                <w:sz w:val="22"/>
                <w:szCs w:val="22"/>
                <w:lang w:eastAsia="zh-CN"/>
              </w:rPr>
              <w:t xml:space="preserve">Level C1 and Listening Weak, Speaking Weak, Reading Weak, Writing Weak) or new scale from Jan 2015: </w:t>
            </w:r>
            <w:r w:rsidRPr="003A74FB">
              <w:rPr>
                <w:rFonts w:ascii="Arial" w:hAnsi="Arial" w:cs="Arial"/>
                <w:sz w:val="22"/>
                <w:szCs w:val="22"/>
                <w:lang w:eastAsia="zh-CN"/>
              </w:rPr>
              <w:t>Overall score 169 with 162 in each component</w:t>
            </w:r>
          </w:p>
        </w:tc>
        <w:tc>
          <w:tcPr>
            <w:tcW w:w="2330" w:type="dxa"/>
          </w:tcPr>
          <w:p w:rsidR="00253358" w:rsidRPr="00F84527" w:rsidRDefault="00253358" w:rsidP="00BF5AE5">
            <w:pPr>
              <w:rPr>
                <w:rFonts w:ascii="Arial" w:hAnsi="Arial" w:cs="Arial"/>
                <w:sz w:val="22"/>
                <w:szCs w:val="22"/>
                <w:lang w:eastAsia="zh-CN"/>
              </w:rPr>
            </w:pPr>
            <w:r w:rsidRPr="00F84527">
              <w:rPr>
                <w:rFonts w:ascii="Arial" w:hAnsi="Arial" w:cs="Arial"/>
                <w:sz w:val="22"/>
                <w:szCs w:val="22"/>
                <w:lang w:eastAsia="zh-CN"/>
              </w:rPr>
              <w:t xml:space="preserve">Level C1 and Listening Weak, Speaking Weak, Reading Weak, Writing Weak) </w:t>
            </w:r>
          </w:p>
        </w:tc>
      </w:tr>
      <w:tr w:rsidR="00253358" w:rsidRPr="00207C1D" w:rsidTr="00EE4C81">
        <w:tc>
          <w:tcPr>
            <w:tcW w:w="1361" w:type="dxa"/>
          </w:tcPr>
          <w:p w:rsidR="00253358" w:rsidRPr="00F84527" w:rsidRDefault="00253358" w:rsidP="00116255">
            <w:pPr>
              <w:rPr>
                <w:rFonts w:ascii="Arial" w:hAnsi="Arial" w:cs="Arial"/>
                <w:sz w:val="22"/>
                <w:szCs w:val="22"/>
                <w:lang w:eastAsia="zh-CN"/>
              </w:rPr>
            </w:pPr>
            <w:r w:rsidRPr="003A74FB">
              <w:rPr>
                <w:rFonts w:ascii="Arial" w:hAnsi="Arial" w:cs="Arial"/>
                <w:sz w:val="22"/>
                <w:szCs w:val="22"/>
                <w:lang w:eastAsia="zh-CN"/>
              </w:rPr>
              <w:t>Cambridge English: Business Vantage (also known as Business English Certificate Vantage)</w:t>
            </w:r>
          </w:p>
        </w:tc>
        <w:tc>
          <w:tcPr>
            <w:tcW w:w="2291" w:type="dxa"/>
          </w:tcPr>
          <w:p w:rsidR="00253358" w:rsidRDefault="00253358" w:rsidP="003A74FB">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3A74FB">
            <w:pPr>
              <w:pStyle w:val="NoSpacing"/>
              <w:rPr>
                <w:rFonts w:ascii="Arial" w:hAnsi="Arial" w:cs="Arial"/>
              </w:rPr>
            </w:pPr>
          </w:p>
          <w:p w:rsidR="00253358" w:rsidRDefault="00253358" w:rsidP="003A74FB">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Default="00253358" w:rsidP="00F84527">
            <w:pPr>
              <w:rPr>
                <w:rFonts w:ascii="Arial" w:hAnsi="Arial" w:cs="Arial"/>
                <w:sz w:val="22"/>
                <w:szCs w:val="22"/>
                <w:lang w:eastAsia="zh-CN"/>
              </w:rPr>
            </w:pPr>
            <w:r w:rsidRPr="003A74FB">
              <w:rPr>
                <w:rFonts w:ascii="Arial" w:hAnsi="Arial" w:cs="Arial"/>
                <w:sz w:val="22"/>
                <w:szCs w:val="22"/>
                <w:lang w:eastAsia="zh-CN"/>
              </w:rPr>
              <w:t>Pass at Grade B or Pass at Grade C and: Listening Borderline, Speaking Borderline, Reading Borderline and Writing Borderline or new scale from Jan 2015: Overall score 169 with 162 in each component</w:t>
            </w:r>
          </w:p>
          <w:p w:rsidR="00253358" w:rsidRDefault="00253358" w:rsidP="003A74FB">
            <w:pPr>
              <w:rPr>
                <w:rFonts w:ascii="Arial" w:hAnsi="Arial" w:cs="Arial"/>
                <w:sz w:val="22"/>
                <w:szCs w:val="22"/>
                <w:lang w:eastAsia="zh-CN"/>
              </w:rPr>
            </w:pPr>
          </w:p>
          <w:p w:rsidR="00253358" w:rsidRPr="003A74FB" w:rsidRDefault="00253358" w:rsidP="003A74FB">
            <w:pPr>
              <w:jc w:val="center"/>
              <w:rPr>
                <w:rFonts w:ascii="Arial" w:hAnsi="Arial" w:cs="Arial"/>
                <w:sz w:val="22"/>
                <w:szCs w:val="22"/>
                <w:lang w:eastAsia="zh-CN"/>
              </w:rPr>
            </w:pPr>
          </w:p>
        </w:tc>
        <w:tc>
          <w:tcPr>
            <w:tcW w:w="2330" w:type="dxa"/>
          </w:tcPr>
          <w:p w:rsidR="00253358" w:rsidRDefault="00253358" w:rsidP="003A74FB">
            <w:pPr>
              <w:pStyle w:val="Default"/>
            </w:pPr>
            <w:r>
              <w:rPr>
                <w:sz w:val="22"/>
                <w:szCs w:val="22"/>
              </w:rPr>
              <w:t xml:space="preserve">Pass at Grade A </w:t>
            </w:r>
            <w:r w:rsidR="00BF5AE5" w:rsidRPr="00BF5AE5">
              <w:rPr>
                <w:sz w:val="22"/>
                <w:szCs w:val="22"/>
              </w:rPr>
              <w:t>or new scale from Jan 2015: Overall score 176 with 169 in each component (185 overall with 176 in each component for DBA)</w:t>
            </w:r>
          </w:p>
          <w:p w:rsidR="00253358" w:rsidRDefault="00253358" w:rsidP="00F84527">
            <w:pPr>
              <w:pStyle w:val="Default"/>
              <w:rPr>
                <w:sz w:val="22"/>
                <w:szCs w:val="22"/>
              </w:rPr>
            </w:pPr>
          </w:p>
        </w:tc>
      </w:tr>
      <w:tr w:rsidR="00253358" w:rsidRPr="00207C1D" w:rsidTr="00EE4C81">
        <w:tc>
          <w:tcPr>
            <w:tcW w:w="1361" w:type="dxa"/>
          </w:tcPr>
          <w:p w:rsidR="00253358" w:rsidRPr="003A74FB" w:rsidRDefault="00253358" w:rsidP="00116255">
            <w:pPr>
              <w:rPr>
                <w:rFonts w:ascii="Arial" w:hAnsi="Arial" w:cs="Arial"/>
                <w:sz w:val="22"/>
                <w:szCs w:val="22"/>
                <w:lang w:eastAsia="zh-CN"/>
              </w:rPr>
            </w:pPr>
            <w:r w:rsidRPr="003A74FB">
              <w:rPr>
                <w:rFonts w:ascii="Arial" w:hAnsi="Arial" w:cs="Arial"/>
                <w:sz w:val="22"/>
                <w:szCs w:val="22"/>
                <w:lang w:eastAsia="zh-CN"/>
              </w:rPr>
              <w:t>Cambridge English: Business Higher (also known as Business English Certificate Higher)</w:t>
            </w:r>
          </w:p>
        </w:tc>
        <w:tc>
          <w:tcPr>
            <w:tcW w:w="2291" w:type="dxa"/>
          </w:tcPr>
          <w:p w:rsidR="00253358" w:rsidRDefault="00253358" w:rsidP="003A74FB">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3A74FB">
            <w:pPr>
              <w:pStyle w:val="NoSpacing"/>
              <w:rPr>
                <w:rFonts w:ascii="Arial" w:hAnsi="Arial" w:cs="Arial"/>
              </w:rPr>
            </w:pPr>
          </w:p>
          <w:p w:rsidR="00253358" w:rsidRDefault="00253358" w:rsidP="003A74FB">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w:t>
            </w:r>
            <w:r>
              <w:rPr>
                <w:rFonts w:ascii="Arial" w:hAnsi="Arial" w:cs="Arial"/>
              </w:rPr>
              <w:lastRenderedPageBreak/>
              <w:t>regardless of when test was taken.</w:t>
            </w:r>
          </w:p>
        </w:tc>
        <w:tc>
          <w:tcPr>
            <w:tcW w:w="3260" w:type="dxa"/>
          </w:tcPr>
          <w:p w:rsidR="00253358" w:rsidRPr="003A74FB" w:rsidRDefault="00253358" w:rsidP="00F84527">
            <w:pPr>
              <w:rPr>
                <w:rFonts w:ascii="Arial" w:hAnsi="Arial" w:cs="Arial"/>
                <w:sz w:val="22"/>
                <w:szCs w:val="22"/>
                <w:lang w:eastAsia="zh-CN"/>
              </w:rPr>
            </w:pPr>
            <w:r w:rsidRPr="003A74FB">
              <w:rPr>
                <w:rFonts w:ascii="Arial" w:hAnsi="Arial" w:cs="Arial"/>
                <w:sz w:val="22"/>
                <w:szCs w:val="22"/>
                <w:lang w:eastAsia="zh-CN"/>
              </w:rPr>
              <w:lastRenderedPageBreak/>
              <w:t>Level B2 and Listening Weak, Speaking Weak, Reading Weak, Writing Weak) or new scale from Jan 2015: Overall score 169 with 162 in each component</w:t>
            </w:r>
          </w:p>
        </w:tc>
        <w:tc>
          <w:tcPr>
            <w:tcW w:w="2330" w:type="dxa"/>
          </w:tcPr>
          <w:p w:rsidR="00253358" w:rsidRDefault="00253358" w:rsidP="003A74FB">
            <w:pPr>
              <w:pStyle w:val="Default"/>
            </w:pPr>
            <w:r>
              <w:rPr>
                <w:sz w:val="22"/>
                <w:szCs w:val="22"/>
              </w:rPr>
              <w:t xml:space="preserve">Pass at Grade A, B or C </w:t>
            </w:r>
            <w:r w:rsidR="00BF5AE5" w:rsidRPr="00BF5AE5">
              <w:rPr>
                <w:sz w:val="22"/>
                <w:szCs w:val="22"/>
              </w:rPr>
              <w:t>or new scale from Jan 2015: Overall score 176 with 169 in each component (185 overall with 176 in each component for DBA)</w:t>
            </w:r>
          </w:p>
          <w:p w:rsidR="00253358" w:rsidRDefault="00253358" w:rsidP="003A74FB">
            <w:pPr>
              <w:pStyle w:val="Default"/>
              <w:rPr>
                <w:sz w:val="22"/>
                <w:szCs w:val="22"/>
              </w:rPr>
            </w:pPr>
          </w:p>
        </w:tc>
      </w:tr>
      <w:tr w:rsidR="00253358" w:rsidRPr="00207C1D" w:rsidTr="00EE4C81">
        <w:tc>
          <w:tcPr>
            <w:tcW w:w="1361" w:type="dxa"/>
          </w:tcPr>
          <w:p w:rsidR="00253358" w:rsidRPr="003A74FB" w:rsidRDefault="00253358" w:rsidP="00116255">
            <w:pPr>
              <w:rPr>
                <w:rFonts w:ascii="Arial" w:hAnsi="Arial" w:cs="Arial"/>
                <w:sz w:val="22"/>
                <w:szCs w:val="22"/>
                <w:lang w:eastAsia="zh-CN"/>
              </w:rPr>
            </w:pPr>
            <w:r w:rsidRPr="003A74FB">
              <w:rPr>
                <w:rFonts w:ascii="Arial" w:hAnsi="Arial" w:cs="Arial"/>
                <w:sz w:val="22"/>
                <w:szCs w:val="22"/>
                <w:lang w:eastAsia="zh-CN"/>
              </w:rPr>
              <w:lastRenderedPageBreak/>
              <w:t>Cambridge English: Legal Higher (also known as International Legal English Certificate)</w:t>
            </w:r>
          </w:p>
        </w:tc>
        <w:tc>
          <w:tcPr>
            <w:tcW w:w="2291" w:type="dxa"/>
          </w:tcPr>
          <w:p w:rsidR="00253358" w:rsidRDefault="00253358" w:rsidP="009B23DD">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9B23DD">
            <w:pPr>
              <w:pStyle w:val="NoSpacing"/>
              <w:rPr>
                <w:rFonts w:ascii="Arial" w:hAnsi="Arial" w:cs="Arial"/>
              </w:rPr>
            </w:pPr>
          </w:p>
          <w:p w:rsidR="00253358" w:rsidRDefault="00253358" w:rsidP="009B23DD">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253358" w:rsidRDefault="00253358" w:rsidP="00253358">
            <w:pPr>
              <w:rPr>
                <w:rFonts w:ascii="Arial" w:hAnsi="Arial" w:cs="Arial"/>
                <w:sz w:val="22"/>
                <w:szCs w:val="22"/>
                <w:lang w:eastAsia="zh-CN"/>
              </w:rPr>
            </w:pPr>
            <w:r w:rsidRPr="00253358">
              <w:rPr>
                <w:rFonts w:ascii="Arial" w:hAnsi="Arial" w:cs="Arial"/>
                <w:sz w:val="22"/>
                <w:szCs w:val="22"/>
                <w:lang w:eastAsia="zh-CN"/>
              </w:rPr>
              <w:t>B2 pass and: Listening Borderline, Speaking Borderline, Reading Borderline and Writing Borderline or new scale from Jan 2015: Overall score 169 with 162 in each component</w:t>
            </w:r>
          </w:p>
        </w:tc>
        <w:tc>
          <w:tcPr>
            <w:tcW w:w="2330" w:type="dxa"/>
          </w:tcPr>
          <w:p w:rsidR="00253358" w:rsidRDefault="00253358" w:rsidP="003A74FB">
            <w:pPr>
              <w:pStyle w:val="Default"/>
              <w:rPr>
                <w:sz w:val="22"/>
                <w:szCs w:val="22"/>
              </w:rPr>
            </w:pPr>
            <w:r>
              <w:rPr>
                <w:sz w:val="22"/>
                <w:szCs w:val="22"/>
              </w:rPr>
              <w:t xml:space="preserve">C1 Pass or C1 Pass with Merit </w:t>
            </w:r>
            <w:r w:rsidR="00BF5AE5" w:rsidRPr="00BF5AE5">
              <w:rPr>
                <w:sz w:val="22"/>
                <w:szCs w:val="22"/>
              </w:rPr>
              <w:t>or new scale from Jan 2015: Overall score 176 with 169 in each component (185 overall with 176 in each component for DBA)</w:t>
            </w:r>
          </w:p>
        </w:tc>
      </w:tr>
      <w:tr w:rsidR="00253358" w:rsidRPr="00207C1D" w:rsidTr="00EE4C81">
        <w:tc>
          <w:tcPr>
            <w:tcW w:w="1361" w:type="dxa"/>
          </w:tcPr>
          <w:p w:rsidR="00253358" w:rsidRPr="003A74FB" w:rsidRDefault="00253358" w:rsidP="00116255">
            <w:pPr>
              <w:rPr>
                <w:rFonts w:ascii="Arial" w:hAnsi="Arial" w:cs="Arial"/>
                <w:sz w:val="22"/>
                <w:szCs w:val="22"/>
                <w:lang w:eastAsia="zh-CN"/>
              </w:rPr>
            </w:pPr>
            <w:r w:rsidRPr="00253358">
              <w:rPr>
                <w:rFonts w:ascii="Arial" w:hAnsi="Arial" w:cs="Arial"/>
                <w:sz w:val="22"/>
                <w:szCs w:val="22"/>
                <w:lang w:eastAsia="zh-CN"/>
              </w:rPr>
              <w:t>Cambridge English: Financial (also known as International Certificate in Financial English)</w:t>
            </w:r>
          </w:p>
        </w:tc>
        <w:tc>
          <w:tcPr>
            <w:tcW w:w="2291" w:type="dxa"/>
          </w:tcPr>
          <w:p w:rsidR="00253358" w:rsidRDefault="00253358" w:rsidP="00253358">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253358">
            <w:pPr>
              <w:pStyle w:val="NoSpacing"/>
              <w:rPr>
                <w:rFonts w:ascii="Arial" w:hAnsi="Arial" w:cs="Arial"/>
              </w:rPr>
            </w:pPr>
          </w:p>
          <w:p w:rsidR="00253358" w:rsidRDefault="00253358" w:rsidP="00253358">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3A74FB" w:rsidRDefault="00253358" w:rsidP="00F84527">
            <w:pPr>
              <w:rPr>
                <w:rFonts w:ascii="Arial" w:hAnsi="Arial" w:cs="Arial"/>
                <w:sz w:val="22"/>
                <w:szCs w:val="22"/>
                <w:lang w:eastAsia="zh-CN"/>
              </w:rPr>
            </w:pPr>
            <w:r w:rsidRPr="00253358">
              <w:rPr>
                <w:rFonts w:ascii="Arial" w:hAnsi="Arial" w:cs="Arial"/>
                <w:sz w:val="22"/>
                <w:szCs w:val="22"/>
                <w:lang w:eastAsia="zh-CN"/>
              </w:rPr>
              <w:t>B2 pass and: Listening Borderline, Speaking Borderline, Reading Borderline and Writing Borderline or new scale from Jan 2015: Overall score 169 with 162 in each component</w:t>
            </w:r>
          </w:p>
        </w:tc>
        <w:tc>
          <w:tcPr>
            <w:tcW w:w="2330" w:type="dxa"/>
          </w:tcPr>
          <w:p w:rsidR="00253358" w:rsidRDefault="00253358" w:rsidP="003A74FB">
            <w:pPr>
              <w:pStyle w:val="Default"/>
              <w:rPr>
                <w:sz w:val="22"/>
                <w:szCs w:val="22"/>
              </w:rPr>
            </w:pPr>
            <w:r>
              <w:rPr>
                <w:sz w:val="22"/>
                <w:szCs w:val="22"/>
              </w:rPr>
              <w:t xml:space="preserve">C1 Pass or C1 Pass with Merit </w:t>
            </w:r>
            <w:r w:rsidR="00BF5AE5" w:rsidRPr="00BF5AE5">
              <w:rPr>
                <w:sz w:val="22"/>
                <w:szCs w:val="22"/>
              </w:rPr>
              <w:t>or new scale from Jan 2015: Overall score 176 with 169 in each component (185 overall with 176 in each component for DBA)</w:t>
            </w:r>
          </w:p>
        </w:tc>
      </w:tr>
      <w:tr w:rsidR="00253358" w:rsidRPr="00207C1D" w:rsidTr="00EE4C81">
        <w:tc>
          <w:tcPr>
            <w:tcW w:w="1361" w:type="dxa"/>
          </w:tcPr>
          <w:p w:rsidR="00253358" w:rsidRPr="00207C1D" w:rsidRDefault="00253358" w:rsidP="00253358">
            <w:pPr>
              <w:rPr>
                <w:rFonts w:ascii="Arial" w:hAnsi="Arial" w:cs="Arial"/>
              </w:rPr>
            </w:pPr>
            <w:r w:rsidRPr="00253358">
              <w:rPr>
                <w:rFonts w:ascii="Arial" w:hAnsi="Arial" w:cs="Arial"/>
              </w:rPr>
              <w:t xml:space="preserve">ESOL Skills for Life </w:t>
            </w:r>
          </w:p>
        </w:tc>
        <w:tc>
          <w:tcPr>
            <w:tcW w:w="2291" w:type="dxa"/>
          </w:tcPr>
          <w:p w:rsidR="00253358" w:rsidRDefault="00253358" w:rsidP="00253358">
            <w:pPr>
              <w:pStyle w:val="NoSpacing"/>
              <w:rPr>
                <w:rFonts w:ascii="Arial" w:hAnsi="Arial" w:cs="Arial"/>
              </w:rPr>
            </w:pPr>
            <w:r>
              <w:rPr>
                <w:rFonts w:ascii="Arial" w:hAnsi="Arial" w:cs="Arial"/>
              </w:rPr>
              <w:t>Tests taken prior to 5</w:t>
            </w:r>
            <w:r w:rsidRPr="00EE4C81">
              <w:rPr>
                <w:rFonts w:ascii="Arial" w:hAnsi="Arial" w:cs="Arial"/>
                <w:vertAlign w:val="superscript"/>
              </w:rPr>
              <w:t>th</w:t>
            </w:r>
            <w:r>
              <w:rPr>
                <w:rFonts w:ascii="Arial" w:hAnsi="Arial" w:cs="Arial"/>
              </w:rPr>
              <w:t xml:space="preserve"> April: All test centres approved but test Score only valid until 5</w:t>
            </w:r>
            <w:r w:rsidRPr="00EE4C81">
              <w:rPr>
                <w:rFonts w:ascii="Arial" w:hAnsi="Arial" w:cs="Arial"/>
                <w:vertAlign w:val="superscript"/>
              </w:rPr>
              <w:t>th</w:t>
            </w:r>
            <w:r>
              <w:rPr>
                <w:rFonts w:ascii="Arial" w:hAnsi="Arial" w:cs="Arial"/>
              </w:rPr>
              <w:t xml:space="preserve"> November 2015.</w:t>
            </w:r>
          </w:p>
          <w:p w:rsidR="00253358" w:rsidRDefault="00253358" w:rsidP="00253358">
            <w:pPr>
              <w:pStyle w:val="NoSpacing"/>
              <w:rPr>
                <w:rFonts w:ascii="Arial" w:hAnsi="Arial" w:cs="Arial"/>
              </w:rPr>
            </w:pPr>
          </w:p>
          <w:p w:rsidR="00253358" w:rsidRPr="00207C1D" w:rsidRDefault="00253358" w:rsidP="00253358">
            <w:pPr>
              <w:pStyle w:val="NoSpacing"/>
              <w:rPr>
                <w:rFonts w:ascii="Arial" w:hAnsi="Arial" w:cs="Arial"/>
              </w:rPr>
            </w:pPr>
            <w:r>
              <w:rPr>
                <w:rFonts w:ascii="Arial" w:hAnsi="Arial" w:cs="Arial"/>
              </w:rPr>
              <w:t>Not accepted as a SELT by the UKVI for tests taken after 5</w:t>
            </w:r>
            <w:r w:rsidRPr="00F84527">
              <w:rPr>
                <w:rFonts w:ascii="Arial" w:hAnsi="Arial" w:cs="Arial"/>
                <w:vertAlign w:val="superscript"/>
              </w:rPr>
              <w:t>th</w:t>
            </w:r>
            <w:r>
              <w:rPr>
                <w:rFonts w:ascii="Arial" w:hAnsi="Arial" w:cs="Arial"/>
              </w:rPr>
              <w:t xml:space="preserve"> April 2015 or for all visa applications made from 5</w:t>
            </w:r>
            <w:r w:rsidRPr="00F84527">
              <w:rPr>
                <w:rFonts w:ascii="Arial" w:hAnsi="Arial" w:cs="Arial"/>
                <w:vertAlign w:val="superscript"/>
              </w:rPr>
              <w:t>th</w:t>
            </w:r>
            <w:r>
              <w:rPr>
                <w:rFonts w:ascii="Arial" w:hAnsi="Arial" w:cs="Arial"/>
              </w:rPr>
              <w:t xml:space="preserve"> November 2015 regardless of when test was taken.</w:t>
            </w:r>
          </w:p>
        </w:tc>
        <w:tc>
          <w:tcPr>
            <w:tcW w:w="3260" w:type="dxa"/>
          </w:tcPr>
          <w:p w:rsidR="00253358" w:rsidRPr="00207C1D" w:rsidRDefault="00253358" w:rsidP="00116255">
            <w:pPr>
              <w:rPr>
                <w:rFonts w:ascii="Arial" w:hAnsi="Arial" w:cs="Arial"/>
              </w:rPr>
            </w:pPr>
            <w:r w:rsidRPr="00253358">
              <w:rPr>
                <w:rFonts w:ascii="Arial" w:hAnsi="Arial" w:cs="Arial"/>
              </w:rPr>
              <w:t>Level 1</w:t>
            </w:r>
            <w:r>
              <w:rPr>
                <w:rFonts w:ascii="Arial" w:hAnsi="Arial" w:cs="Arial"/>
              </w:rPr>
              <w:t xml:space="preserve"> (B2): </w:t>
            </w:r>
            <w:r w:rsidRPr="00253358">
              <w:rPr>
                <w:rFonts w:ascii="Arial" w:hAnsi="Arial" w:cs="Arial"/>
              </w:rPr>
              <w:t>Reading Pass, Writing Pass, Speaking &amp; Listening Pass.  For Speaking &amp; Listening: Speaking to communicate - Borderline, Listen and Respond - Borderline, Engage in Discussion - Borderline or new scale from Jan 2015: Overall score 169 with 162 in each component</w:t>
            </w:r>
          </w:p>
        </w:tc>
        <w:tc>
          <w:tcPr>
            <w:tcW w:w="2330" w:type="dxa"/>
          </w:tcPr>
          <w:p w:rsidR="00253358" w:rsidRPr="00207C1D" w:rsidRDefault="00253358" w:rsidP="00377824">
            <w:pPr>
              <w:pStyle w:val="NoSpacing"/>
              <w:rPr>
                <w:rFonts w:ascii="Arial" w:hAnsi="Arial" w:cs="Arial"/>
              </w:rPr>
            </w:pPr>
            <w:r>
              <w:rPr>
                <w:rFonts w:ascii="Arial" w:hAnsi="Arial" w:cs="Arial"/>
              </w:rPr>
              <w:t>Level 2 (C1)</w:t>
            </w:r>
            <w:r w:rsidR="00993A3C">
              <w:rPr>
                <w:rFonts w:ascii="Arial" w:hAnsi="Arial" w:cs="Arial"/>
              </w:rPr>
              <w:t xml:space="preserve"> </w:t>
            </w:r>
            <w:r w:rsidR="00993A3C" w:rsidRPr="00993A3C">
              <w:rPr>
                <w:rFonts w:ascii="Arial" w:hAnsi="Arial" w:cs="Arial"/>
              </w:rPr>
              <w:t>Reading Pass, Writing Pass, Speaking &amp; Listening Pass.  For Speaking &amp; Listening: Speaking to communicate - Borderline, Listen and Respond - Borderline, Engag</w:t>
            </w:r>
            <w:r w:rsidR="00BF5AE5">
              <w:rPr>
                <w:rFonts w:ascii="Arial" w:hAnsi="Arial" w:cs="Arial"/>
              </w:rPr>
              <w:t>e in Discussion - Borderline or</w:t>
            </w:r>
            <w:r w:rsidR="00BF5AE5" w:rsidRPr="00BF5AE5">
              <w:rPr>
                <w:rFonts w:ascii="Arial" w:hAnsi="Arial" w:cs="Arial"/>
              </w:rPr>
              <w:t xml:space="preserve"> new scale from Jan 2015: Overall score 176 with 169 in each component (185 overall with 176 in each component for DBA)</w:t>
            </w:r>
          </w:p>
        </w:tc>
      </w:tr>
    </w:tbl>
    <w:p w:rsidR="00BF5AE5" w:rsidRDefault="00BF5AE5" w:rsidP="00993A3C">
      <w:pPr>
        <w:rPr>
          <w:rFonts w:ascii="Arial" w:hAnsi="Arial" w:cs="Arial"/>
          <w:sz w:val="22"/>
          <w:szCs w:val="22"/>
        </w:rPr>
      </w:pPr>
    </w:p>
    <w:p w:rsidR="00BF5AE5" w:rsidRPr="00207C1D" w:rsidRDefault="00BF5AE5" w:rsidP="00BF5AE5">
      <w:pPr>
        <w:rPr>
          <w:rFonts w:ascii="Arial" w:hAnsi="Arial" w:cs="Arial"/>
          <w:b/>
          <w:sz w:val="22"/>
          <w:szCs w:val="22"/>
        </w:rPr>
      </w:pPr>
    </w:p>
    <w:p w:rsidR="00DF4773" w:rsidRDefault="00DF4773" w:rsidP="00DF4773">
      <w:pPr>
        <w:pStyle w:val="ListParagraph"/>
        <w:numPr>
          <w:ilvl w:val="0"/>
          <w:numId w:val="20"/>
        </w:numPr>
        <w:rPr>
          <w:rFonts w:ascii="Arial" w:hAnsi="Arial" w:cs="Arial"/>
          <w:b/>
          <w:sz w:val="22"/>
          <w:szCs w:val="22"/>
        </w:rPr>
      </w:pPr>
      <w:r w:rsidRPr="00DF4773">
        <w:rPr>
          <w:rFonts w:ascii="Arial" w:hAnsi="Arial" w:cs="Arial"/>
          <w:b/>
          <w:sz w:val="22"/>
          <w:szCs w:val="22"/>
        </w:rPr>
        <w:t xml:space="preserve">SELT used as part of University Assessment of English Language Ability </w:t>
      </w:r>
    </w:p>
    <w:p w:rsidR="00DF4773" w:rsidRDefault="00DF4773" w:rsidP="00DF4773">
      <w:pPr>
        <w:rPr>
          <w:rFonts w:ascii="Arial" w:hAnsi="Arial" w:cs="Arial"/>
          <w:sz w:val="22"/>
          <w:szCs w:val="22"/>
        </w:rPr>
      </w:pPr>
    </w:p>
    <w:p w:rsidR="00C00269" w:rsidRDefault="00C00269" w:rsidP="00DF4773">
      <w:pPr>
        <w:rPr>
          <w:rFonts w:ascii="Arial" w:hAnsi="Arial" w:cs="Arial"/>
          <w:sz w:val="22"/>
          <w:szCs w:val="22"/>
        </w:rPr>
      </w:pPr>
      <w:r w:rsidRPr="00DF4773">
        <w:rPr>
          <w:rFonts w:ascii="Arial" w:hAnsi="Arial" w:cs="Arial"/>
          <w:sz w:val="22"/>
          <w:szCs w:val="22"/>
        </w:rPr>
        <w:t xml:space="preserve">As a Highly Trusted Sponsor the University will in </w:t>
      </w:r>
      <w:r w:rsidR="00457F99" w:rsidRPr="00DF4773">
        <w:rPr>
          <w:rFonts w:ascii="Arial" w:hAnsi="Arial" w:cs="Arial"/>
          <w:sz w:val="22"/>
          <w:szCs w:val="22"/>
        </w:rPr>
        <w:t>certain</w:t>
      </w:r>
      <w:r w:rsidRPr="00DF4773">
        <w:rPr>
          <w:rFonts w:ascii="Arial" w:hAnsi="Arial" w:cs="Arial"/>
          <w:sz w:val="22"/>
          <w:szCs w:val="22"/>
        </w:rPr>
        <w:t xml:space="preserve"> circumstances make its own assessment of a student’s English language ability. For Tier 4 students </w:t>
      </w:r>
      <w:r w:rsidR="00D81E88">
        <w:rPr>
          <w:rFonts w:ascii="Arial" w:hAnsi="Arial" w:cs="Arial"/>
          <w:sz w:val="22"/>
          <w:szCs w:val="22"/>
        </w:rPr>
        <w:t xml:space="preserve">seeking entry onto our degree programmes (including those delivered via EIC) </w:t>
      </w:r>
      <w:r w:rsidRPr="00DF4773">
        <w:rPr>
          <w:rFonts w:ascii="Arial" w:hAnsi="Arial" w:cs="Arial"/>
          <w:sz w:val="22"/>
          <w:szCs w:val="22"/>
        </w:rPr>
        <w:t xml:space="preserve">the </w:t>
      </w:r>
      <w:r w:rsidR="00D81E88">
        <w:rPr>
          <w:rFonts w:ascii="Arial" w:hAnsi="Arial" w:cs="Arial"/>
          <w:sz w:val="22"/>
          <w:szCs w:val="22"/>
        </w:rPr>
        <w:t xml:space="preserve">University will continue to accept the Secure English Language tests noted above regardless of which test centre they have been undertaken at provided the test score has been verified via the appropriate channels AND is was taken within </w:t>
      </w:r>
      <w:r w:rsidR="00D81E88" w:rsidRPr="00D81E88">
        <w:rPr>
          <w:rFonts w:ascii="Arial" w:hAnsi="Arial" w:cs="Arial"/>
          <w:sz w:val="22"/>
          <w:szCs w:val="22"/>
        </w:rPr>
        <w:t>two years of the intended start date of their course of study at the University</w:t>
      </w:r>
      <w:r w:rsidR="00D81E88">
        <w:rPr>
          <w:rFonts w:ascii="Arial" w:hAnsi="Arial" w:cs="Arial"/>
          <w:sz w:val="22"/>
          <w:szCs w:val="22"/>
        </w:rPr>
        <w:t xml:space="preserve">. In these circumstances the University will state within the CAS that the student has been assessed across all four components as meeting or exceeding CEFR B2 level or higher. </w:t>
      </w:r>
    </w:p>
    <w:p w:rsidR="00D81E88" w:rsidRDefault="00D81E88" w:rsidP="00DF4773">
      <w:pPr>
        <w:rPr>
          <w:rFonts w:ascii="Arial" w:hAnsi="Arial" w:cs="Arial"/>
          <w:sz w:val="22"/>
          <w:szCs w:val="22"/>
        </w:rPr>
      </w:pPr>
    </w:p>
    <w:p w:rsidR="00D81E88" w:rsidRPr="00DF4773" w:rsidRDefault="00D81E88" w:rsidP="00DF4773">
      <w:pPr>
        <w:rPr>
          <w:rFonts w:ascii="Arial" w:hAnsi="Arial" w:cs="Arial"/>
          <w:b/>
          <w:sz w:val="22"/>
          <w:szCs w:val="22"/>
        </w:rPr>
      </w:pPr>
      <w:r>
        <w:rPr>
          <w:rFonts w:ascii="Arial" w:hAnsi="Arial" w:cs="Arial"/>
          <w:sz w:val="22"/>
          <w:szCs w:val="22"/>
        </w:rPr>
        <w:t xml:space="preserve">Please note that where students are being admitted onto one of the University’s Pre-Sessional English Programmes (and therefore are entering with less than CEFR B2 (IELTS 5.5 across all elements) then the University cannot under immigration rules ‘vouch’ for these candidates English Language ability and the applicants will have to present a UKVI approved SELT (as detailed above) at the appropriate level of entry to the Pre-Sessional English Language programme. </w:t>
      </w:r>
    </w:p>
    <w:p w:rsidR="00C00269" w:rsidRDefault="00C00269" w:rsidP="00C00269">
      <w:pPr>
        <w:rPr>
          <w:rFonts w:ascii="Arial" w:hAnsi="Arial" w:cs="Arial"/>
          <w:sz w:val="22"/>
          <w:szCs w:val="22"/>
        </w:rPr>
      </w:pPr>
    </w:p>
    <w:p w:rsidR="00B8111E" w:rsidRDefault="00993A3C" w:rsidP="00AB41DF">
      <w:pPr>
        <w:rPr>
          <w:rFonts w:ascii="Arial" w:hAnsi="Arial" w:cs="Arial"/>
          <w:sz w:val="22"/>
          <w:szCs w:val="22"/>
        </w:rPr>
      </w:pPr>
      <w:r>
        <w:rPr>
          <w:rFonts w:ascii="Arial" w:hAnsi="Arial" w:cs="Arial"/>
          <w:sz w:val="22"/>
          <w:szCs w:val="22"/>
        </w:rPr>
        <w:t>In addition, t</w:t>
      </w:r>
      <w:r w:rsidR="00AB41DF" w:rsidRPr="00207C1D">
        <w:rPr>
          <w:rFonts w:ascii="Arial" w:hAnsi="Arial" w:cs="Arial"/>
          <w:sz w:val="22"/>
          <w:szCs w:val="22"/>
        </w:rPr>
        <w:t xml:space="preserve">he following SELT’s </w:t>
      </w:r>
      <w:r w:rsidR="00AB41DF">
        <w:rPr>
          <w:rFonts w:ascii="Arial" w:hAnsi="Arial" w:cs="Arial"/>
          <w:sz w:val="22"/>
          <w:szCs w:val="22"/>
        </w:rPr>
        <w:t xml:space="preserve">are </w:t>
      </w:r>
      <w:r w:rsidR="00AB41DF" w:rsidRPr="00207C1D">
        <w:rPr>
          <w:rFonts w:ascii="Arial" w:hAnsi="Arial" w:cs="Arial"/>
          <w:sz w:val="22"/>
          <w:szCs w:val="22"/>
        </w:rPr>
        <w:t>accepted by the University for both Undergraduate and Postgraduate</w:t>
      </w:r>
      <w:r w:rsidR="00AB41DF">
        <w:rPr>
          <w:rFonts w:ascii="Arial" w:hAnsi="Arial" w:cs="Arial"/>
          <w:sz w:val="22"/>
          <w:szCs w:val="22"/>
        </w:rPr>
        <w:t xml:space="preserve"> (Taught &amp; Research)</w:t>
      </w:r>
      <w:r w:rsidR="00AB41DF" w:rsidRPr="00207C1D">
        <w:rPr>
          <w:rFonts w:ascii="Arial" w:hAnsi="Arial" w:cs="Arial"/>
          <w:sz w:val="22"/>
          <w:szCs w:val="22"/>
        </w:rPr>
        <w:t xml:space="preserve"> study</w:t>
      </w:r>
      <w:r w:rsidR="00AB41DF">
        <w:rPr>
          <w:rFonts w:ascii="Arial" w:hAnsi="Arial" w:cs="Arial"/>
          <w:sz w:val="22"/>
          <w:szCs w:val="22"/>
        </w:rPr>
        <w:t xml:space="preserve"> for </w:t>
      </w:r>
      <w:r w:rsidR="00AB41DF" w:rsidRPr="00AB41DF">
        <w:rPr>
          <w:rFonts w:ascii="Arial" w:hAnsi="Arial" w:cs="Arial"/>
          <w:b/>
          <w:sz w:val="22"/>
          <w:szCs w:val="22"/>
        </w:rPr>
        <w:t>NON TIER 4</w:t>
      </w:r>
      <w:r w:rsidR="00AB41DF">
        <w:rPr>
          <w:rFonts w:ascii="Arial" w:hAnsi="Arial" w:cs="Arial"/>
          <w:sz w:val="22"/>
          <w:szCs w:val="22"/>
        </w:rPr>
        <w:t xml:space="preserve"> students </w:t>
      </w:r>
      <w:r w:rsidR="00AB41DF" w:rsidRPr="00AB41DF">
        <w:rPr>
          <w:rFonts w:ascii="Arial" w:hAnsi="Arial" w:cs="Arial"/>
          <w:b/>
          <w:sz w:val="22"/>
          <w:szCs w:val="22"/>
        </w:rPr>
        <w:t>ONLY</w:t>
      </w:r>
      <w:r w:rsidR="00AB41DF">
        <w:rPr>
          <w:rFonts w:ascii="Arial" w:hAnsi="Arial" w:cs="Arial"/>
          <w:sz w:val="22"/>
          <w:szCs w:val="22"/>
        </w:rPr>
        <w:t xml:space="preserve">. </w:t>
      </w:r>
      <w:r w:rsidR="00B8111E">
        <w:rPr>
          <w:rFonts w:ascii="Arial" w:hAnsi="Arial" w:cs="Arial"/>
          <w:sz w:val="22"/>
          <w:szCs w:val="22"/>
        </w:rPr>
        <w:t>The University may also consider other SELT scores which meet the University’s English Language requirements on a case by case basis for non-Tier 4 students.</w:t>
      </w:r>
    </w:p>
    <w:p w:rsidR="00B8111E" w:rsidRDefault="00B8111E" w:rsidP="00AB41DF">
      <w:pPr>
        <w:rPr>
          <w:rFonts w:ascii="Arial" w:hAnsi="Arial" w:cs="Arial"/>
          <w:sz w:val="22"/>
          <w:szCs w:val="22"/>
        </w:rPr>
      </w:pPr>
    </w:p>
    <w:p w:rsidR="00AB41DF" w:rsidRPr="00207C1D" w:rsidRDefault="00B8111E" w:rsidP="00AB41DF">
      <w:pPr>
        <w:rPr>
          <w:rFonts w:ascii="Arial" w:hAnsi="Arial" w:cs="Arial"/>
          <w:sz w:val="22"/>
          <w:szCs w:val="22"/>
        </w:rPr>
      </w:pPr>
      <w:r>
        <w:rPr>
          <w:rFonts w:ascii="Arial" w:hAnsi="Arial" w:cs="Arial"/>
          <w:b/>
          <w:sz w:val="22"/>
          <w:szCs w:val="22"/>
        </w:rPr>
        <w:t xml:space="preserve">Table </w:t>
      </w:r>
      <w:r w:rsidR="00D81E88">
        <w:rPr>
          <w:rFonts w:ascii="Arial" w:hAnsi="Arial" w:cs="Arial"/>
          <w:b/>
          <w:sz w:val="22"/>
          <w:szCs w:val="22"/>
        </w:rPr>
        <w:t>2</w:t>
      </w:r>
      <w:r>
        <w:rPr>
          <w:rFonts w:ascii="Arial" w:hAnsi="Arial" w:cs="Arial"/>
          <w:b/>
          <w:sz w:val="22"/>
          <w:szCs w:val="22"/>
        </w:rPr>
        <w:t xml:space="preserve">: Non-Tier 4 Student Accepted SELT </w:t>
      </w:r>
      <w:r>
        <w:rPr>
          <w:rFonts w:ascii="Arial" w:hAnsi="Arial" w:cs="Arial"/>
          <w:sz w:val="22"/>
          <w:szCs w:val="22"/>
        </w:rPr>
        <w:t xml:space="preserve"> </w:t>
      </w:r>
      <w:r w:rsidR="00AB41DF" w:rsidRPr="00207C1D">
        <w:rPr>
          <w:rFonts w:ascii="Arial" w:hAnsi="Arial" w:cs="Arial"/>
          <w:sz w:val="22"/>
          <w:szCs w:val="22"/>
        </w:rPr>
        <w:t xml:space="preserve"> </w:t>
      </w:r>
    </w:p>
    <w:tbl>
      <w:tblPr>
        <w:tblStyle w:val="TableGrid"/>
        <w:tblW w:w="0" w:type="auto"/>
        <w:tblLayout w:type="fixed"/>
        <w:tblLook w:val="04A0" w:firstRow="1" w:lastRow="0" w:firstColumn="1" w:lastColumn="0" w:noHBand="0" w:noVBand="1"/>
      </w:tblPr>
      <w:tblGrid>
        <w:gridCol w:w="1361"/>
        <w:gridCol w:w="3260"/>
        <w:gridCol w:w="4559"/>
      </w:tblGrid>
      <w:tr w:rsidR="00993A3C" w:rsidTr="00993A3C">
        <w:tc>
          <w:tcPr>
            <w:tcW w:w="1361" w:type="dxa"/>
          </w:tcPr>
          <w:p w:rsidR="00993A3C" w:rsidRPr="00207C1D" w:rsidRDefault="00993A3C" w:rsidP="00F84527">
            <w:pPr>
              <w:rPr>
                <w:rFonts w:ascii="Arial" w:hAnsi="Arial" w:cs="Arial"/>
                <w:b/>
              </w:rPr>
            </w:pPr>
            <w:r w:rsidRPr="00207C1D">
              <w:rPr>
                <w:rFonts w:ascii="Arial" w:hAnsi="Arial" w:cs="Arial"/>
                <w:b/>
              </w:rPr>
              <w:t>Test Provider</w:t>
            </w:r>
          </w:p>
        </w:tc>
        <w:tc>
          <w:tcPr>
            <w:tcW w:w="3260" w:type="dxa"/>
          </w:tcPr>
          <w:p w:rsidR="00993A3C" w:rsidRPr="00207C1D" w:rsidRDefault="00993A3C" w:rsidP="00F84527">
            <w:pPr>
              <w:rPr>
                <w:rFonts w:ascii="Arial" w:hAnsi="Arial" w:cs="Arial"/>
                <w:b/>
              </w:rPr>
            </w:pPr>
            <w:r>
              <w:rPr>
                <w:rFonts w:ascii="Arial" w:hAnsi="Arial" w:cs="Arial"/>
                <w:b/>
              </w:rPr>
              <w:t>UG &amp; TPG (Minimum – some courses may require higher scores)</w:t>
            </w:r>
          </w:p>
        </w:tc>
        <w:tc>
          <w:tcPr>
            <w:tcW w:w="4559" w:type="dxa"/>
          </w:tcPr>
          <w:p w:rsidR="00993A3C" w:rsidRDefault="00993A3C" w:rsidP="00F84527">
            <w:pPr>
              <w:rPr>
                <w:rFonts w:ascii="Arial" w:hAnsi="Arial" w:cs="Arial"/>
                <w:b/>
              </w:rPr>
            </w:pPr>
            <w:r>
              <w:rPr>
                <w:rFonts w:ascii="Arial" w:hAnsi="Arial" w:cs="Arial"/>
                <w:b/>
              </w:rPr>
              <w:t>PGR (Minimum – some courses may require higher scores)</w:t>
            </w:r>
          </w:p>
        </w:tc>
      </w:tr>
      <w:tr w:rsidR="00993A3C" w:rsidRPr="00207C1D" w:rsidTr="00993A3C">
        <w:tc>
          <w:tcPr>
            <w:tcW w:w="1361" w:type="dxa"/>
          </w:tcPr>
          <w:p w:rsidR="00993A3C" w:rsidRPr="00207C1D" w:rsidRDefault="00993A3C" w:rsidP="00F84527">
            <w:pPr>
              <w:rPr>
                <w:rFonts w:ascii="Arial" w:hAnsi="Arial" w:cs="Arial"/>
              </w:rPr>
            </w:pPr>
            <w:r w:rsidRPr="00993A3C">
              <w:rPr>
                <w:rFonts w:ascii="Arial" w:hAnsi="Arial" w:cs="Arial"/>
                <w:sz w:val="22"/>
                <w:szCs w:val="22"/>
                <w:lang w:eastAsia="zh-CN"/>
              </w:rPr>
              <w:t xml:space="preserve">Cambridge Michigan Examination for Certificate of Proficiency in English </w:t>
            </w:r>
          </w:p>
        </w:tc>
        <w:tc>
          <w:tcPr>
            <w:tcW w:w="3260" w:type="dxa"/>
          </w:tcPr>
          <w:p w:rsidR="00993A3C" w:rsidRPr="00207C1D" w:rsidRDefault="00993A3C" w:rsidP="00F84527">
            <w:pPr>
              <w:pStyle w:val="NoSpacing"/>
              <w:rPr>
                <w:rFonts w:ascii="Arial" w:hAnsi="Arial" w:cs="Arial"/>
              </w:rPr>
            </w:pPr>
            <w:r w:rsidRPr="00993A3C">
              <w:rPr>
                <w:rFonts w:ascii="Arial" w:hAnsi="Arial" w:cs="Arial"/>
              </w:rPr>
              <w:t>Overall grading of C1 (Efficient Operational Proficiency) or better</w:t>
            </w:r>
          </w:p>
          <w:p w:rsidR="00993A3C" w:rsidRPr="00207C1D" w:rsidRDefault="00993A3C" w:rsidP="00F84527">
            <w:pPr>
              <w:rPr>
                <w:rFonts w:ascii="Arial" w:hAnsi="Arial" w:cs="Arial"/>
              </w:rPr>
            </w:pPr>
          </w:p>
        </w:tc>
        <w:tc>
          <w:tcPr>
            <w:tcW w:w="4559" w:type="dxa"/>
          </w:tcPr>
          <w:p w:rsidR="00CA35DE" w:rsidRPr="00207C1D" w:rsidRDefault="00CA35DE" w:rsidP="00CA35DE">
            <w:pPr>
              <w:pStyle w:val="NoSpacing"/>
              <w:rPr>
                <w:rFonts w:ascii="Arial" w:hAnsi="Arial" w:cs="Arial"/>
              </w:rPr>
            </w:pPr>
            <w:r w:rsidRPr="00993A3C">
              <w:rPr>
                <w:rFonts w:ascii="Arial" w:hAnsi="Arial" w:cs="Arial"/>
              </w:rPr>
              <w:t>Overall grading of C1 (Efficient Operational Proficiency) or better</w:t>
            </w:r>
          </w:p>
          <w:p w:rsidR="00993A3C" w:rsidRPr="00207C1D" w:rsidRDefault="00993A3C" w:rsidP="00F84527">
            <w:pPr>
              <w:pStyle w:val="NoSpacing"/>
              <w:rPr>
                <w:rFonts w:ascii="Arial" w:hAnsi="Arial" w:cs="Arial"/>
              </w:rPr>
            </w:pPr>
          </w:p>
        </w:tc>
      </w:tr>
      <w:tr w:rsidR="00993A3C" w:rsidRPr="00207C1D" w:rsidTr="00993A3C">
        <w:tc>
          <w:tcPr>
            <w:tcW w:w="1361" w:type="dxa"/>
          </w:tcPr>
          <w:p w:rsidR="00993A3C" w:rsidRPr="00207C1D" w:rsidRDefault="00993A3C" w:rsidP="00F84527">
            <w:pPr>
              <w:pStyle w:val="NoSpacing"/>
              <w:rPr>
                <w:rFonts w:ascii="Arial" w:hAnsi="Arial" w:cs="Arial"/>
              </w:rPr>
            </w:pPr>
            <w:r w:rsidRPr="00207C1D">
              <w:rPr>
                <w:rFonts w:ascii="Arial" w:hAnsi="Arial" w:cs="Arial"/>
              </w:rPr>
              <w:t>TOEFL Internet Based Test</w:t>
            </w:r>
          </w:p>
          <w:p w:rsidR="00993A3C" w:rsidRPr="00207C1D" w:rsidRDefault="00993A3C" w:rsidP="00F84527">
            <w:pPr>
              <w:rPr>
                <w:rFonts w:ascii="Arial" w:hAnsi="Arial" w:cs="Arial"/>
              </w:rPr>
            </w:pPr>
          </w:p>
        </w:tc>
        <w:tc>
          <w:tcPr>
            <w:tcW w:w="3260" w:type="dxa"/>
          </w:tcPr>
          <w:p w:rsidR="00993A3C" w:rsidRPr="00207C1D" w:rsidRDefault="00CA35DE" w:rsidP="00F84527">
            <w:pPr>
              <w:rPr>
                <w:rFonts w:ascii="Arial" w:hAnsi="Arial" w:cs="Arial"/>
              </w:rPr>
            </w:pPr>
            <w:r w:rsidRPr="00CA35DE">
              <w:rPr>
                <w:rFonts w:ascii="Arial" w:hAnsi="Arial" w:cs="Arial"/>
                <w:sz w:val="22"/>
                <w:szCs w:val="22"/>
                <w:lang w:eastAsia="zh-CN"/>
              </w:rPr>
              <w:t>Overall score of 80 with at least 17 in listening, 18 in reading, 20 in speaking and 17 in writing</w:t>
            </w:r>
          </w:p>
        </w:tc>
        <w:tc>
          <w:tcPr>
            <w:tcW w:w="4559" w:type="dxa"/>
          </w:tcPr>
          <w:p w:rsidR="00993A3C" w:rsidRPr="00207C1D" w:rsidRDefault="00CA35DE" w:rsidP="009B0EA9">
            <w:pPr>
              <w:pStyle w:val="NoSpacing"/>
              <w:rPr>
                <w:rFonts w:ascii="Arial" w:hAnsi="Arial" w:cs="Arial"/>
              </w:rPr>
            </w:pPr>
            <w:r w:rsidRPr="00CA35DE">
              <w:rPr>
                <w:rFonts w:ascii="Arial" w:hAnsi="Arial" w:cs="Arial"/>
              </w:rPr>
              <w:t xml:space="preserve">Overall score of </w:t>
            </w:r>
            <w:r>
              <w:rPr>
                <w:rFonts w:ascii="Arial" w:hAnsi="Arial" w:cs="Arial"/>
              </w:rPr>
              <w:t>90</w:t>
            </w:r>
            <w:r w:rsidRPr="00CA35DE">
              <w:rPr>
                <w:rFonts w:ascii="Arial" w:hAnsi="Arial" w:cs="Arial"/>
              </w:rPr>
              <w:t xml:space="preserve"> with at least </w:t>
            </w:r>
            <w:r w:rsidR="009B0EA9">
              <w:rPr>
                <w:rFonts w:ascii="Arial" w:hAnsi="Arial" w:cs="Arial"/>
              </w:rPr>
              <w:t>20</w:t>
            </w:r>
            <w:r w:rsidRPr="00CA35DE">
              <w:rPr>
                <w:rFonts w:ascii="Arial" w:hAnsi="Arial" w:cs="Arial"/>
              </w:rPr>
              <w:t xml:space="preserve"> in listening, </w:t>
            </w:r>
            <w:r w:rsidR="009B0EA9">
              <w:rPr>
                <w:rFonts w:ascii="Arial" w:hAnsi="Arial" w:cs="Arial"/>
              </w:rPr>
              <w:t>21</w:t>
            </w:r>
            <w:r w:rsidRPr="00CA35DE">
              <w:rPr>
                <w:rFonts w:ascii="Arial" w:hAnsi="Arial" w:cs="Arial"/>
              </w:rPr>
              <w:t xml:space="preserve"> in reading, 2</w:t>
            </w:r>
            <w:r w:rsidR="009B0EA9">
              <w:rPr>
                <w:rFonts w:ascii="Arial" w:hAnsi="Arial" w:cs="Arial"/>
              </w:rPr>
              <w:t>2</w:t>
            </w:r>
            <w:r w:rsidRPr="00CA35DE">
              <w:rPr>
                <w:rFonts w:ascii="Arial" w:hAnsi="Arial" w:cs="Arial"/>
              </w:rPr>
              <w:t xml:space="preserve"> in speaking and </w:t>
            </w:r>
            <w:r w:rsidR="009B0EA9">
              <w:rPr>
                <w:rFonts w:ascii="Arial" w:hAnsi="Arial" w:cs="Arial"/>
              </w:rPr>
              <w:t>22</w:t>
            </w:r>
            <w:r w:rsidRPr="00CA35DE">
              <w:rPr>
                <w:rFonts w:ascii="Arial" w:hAnsi="Arial" w:cs="Arial"/>
              </w:rPr>
              <w:t xml:space="preserve"> in writing</w:t>
            </w:r>
            <w:r w:rsidR="009B0EA9">
              <w:rPr>
                <w:rFonts w:ascii="Arial" w:hAnsi="Arial" w:cs="Arial"/>
              </w:rPr>
              <w:t xml:space="preserve"> (DBA: Overall score 100, </w:t>
            </w:r>
            <w:r w:rsidR="009B0EA9" w:rsidRPr="009B0EA9">
              <w:rPr>
                <w:rFonts w:ascii="Arial" w:hAnsi="Arial" w:cs="Arial"/>
              </w:rPr>
              <w:t>Reading  23</w:t>
            </w:r>
            <w:r w:rsidR="009B0EA9">
              <w:rPr>
                <w:rFonts w:ascii="Arial" w:hAnsi="Arial" w:cs="Arial"/>
              </w:rPr>
              <w:t xml:space="preserve">, </w:t>
            </w:r>
            <w:r w:rsidR="009B0EA9" w:rsidRPr="009B0EA9">
              <w:rPr>
                <w:rFonts w:ascii="Arial" w:hAnsi="Arial" w:cs="Arial"/>
              </w:rPr>
              <w:t>Writing   23</w:t>
            </w:r>
            <w:r w:rsidR="009B0EA9">
              <w:rPr>
                <w:rFonts w:ascii="Arial" w:hAnsi="Arial" w:cs="Arial"/>
              </w:rPr>
              <w:t xml:space="preserve">, </w:t>
            </w:r>
            <w:r w:rsidR="009B0EA9" w:rsidRPr="009B0EA9">
              <w:rPr>
                <w:rFonts w:ascii="Arial" w:hAnsi="Arial" w:cs="Arial"/>
              </w:rPr>
              <w:t>Speaking 23</w:t>
            </w:r>
            <w:r w:rsidR="009B0EA9">
              <w:rPr>
                <w:rFonts w:ascii="Arial" w:hAnsi="Arial" w:cs="Arial"/>
              </w:rPr>
              <w:t xml:space="preserve">, and </w:t>
            </w:r>
            <w:r w:rsidR="009B0EA9" w:rsidRPr="009B0EA9">
              <w:rPr>
                <w:rFonts w:ascii="Arial" w:hAnsi="Arial" w:cs="Arial"/>
              </w:rPr>
              <w:t>Listening 22</w:t>
            </w:r>
          </w:p>
        </w:tc>
      </w:tr>
    </w:tbl>
    <w:p w:rsidR="00457F99" w:rsidRDefault="00457F99" w:rsidP="00457F99">
      <w:pPr>
        <w:rPr>
          <w:rFonts w:ascii="Arial" w:hAnsi="Arial" w:cs="Arial"/>
          <w:b/>
          <w:sz w:val="22"/>
          <w:szCs w:val="22"/>
        </w:rPr>
      </w:pPr>
    </w:p>
    <w:p w:rsidR="00457F99" w:rsidRPr="00457F99" w:rsidRDefault="00457F99" w:rsidP="00457F99">
      <w:pPr>
        <w:pStyle w:val="ListParagraph"/>
        <w:numPr>
          <w:ilvl w:val="0"/>
          <w:numId w:val="20"/>
        </w:numPr>
        <w:rPr>
          <w:rFonts w:ascii="Arial" w:hAnsi="Arial" w:cs="Arial"/>
          <w:b/>
          <w:sz w:val="22"/>
          <w:szCs w:val="22"/>
        </w:rPr>
      </w:pPr>
      <w:r w:rsidRPr="00457F99">
        <w:rPr>
          <w:rFonts w:ascii="Arial" w:hAnsi="Arial" w:cs="Arial"/>
          <w:b/>
          <w:sz w:val="22"/>
          <w:szCs w:val="22"/>
        </w:rPr>
        <w:t xml:space="preserve">Other International Qualifications acceptable as part of University Assessment of English Language Ability </w:t>
      </w:r>
    </w:p>
    <w:p w:rsidR="00457F99" w:rsidRDefault="00457F99" w:rsidP="00116255">
      <w:pPr>
        <w:rPr>
          <w:rFonts w:ascii="Arial" w:hAnsi="Arial" w:cs="Arial"/>
          <w:b/>
          <w:sz w:val="22"/>
          <w:szCs w:val="22"/>
        </w:rPr>
      </w:pPr>
    </w:p>
    <w:p w:rsidR="00457F99" w:rsidRPr="00457F99" w:rsidRDefault="00457F99" w:rsidP="00457F99">
      <w:pPr>
        <w:rPr>
          <w:rFonts w:ascii="Arial" w:hAnsi="Arial" w:cs="Arial"/>
          <w:sz w:val="22"/>
          <w:szCs w:val="22"/>
        </w:rPr>
      </w:pPr>
      <w:r w:rsidRPr="00457F99">
        <w:rPr>
          <w:rFonts w:ascii="Arial" w:hAnsi="Arial" w:cs="Arial"/>
          <w:sz w:val="22"/>
          <w:szCs w:val="22"/>
        </w:rPr>
        <w:t xml:space="preserve">As a Highly Trusted Sponsor the University will in certain circumstances make its own assessment of a student’s English language ability. For Tier 4 students the University will use the undernoted qualifications as evidence to support an assessment of the students English language ability. </w:t>
      </w:r>
    </w:p>
    <w:p w:rsidR="00457F99" w:rsidRDefault="00457F99" w:rsidP="00457F99">
      <w:pPr>
        <w:rPr>
          <w:rFonts w:ascii="Arial" w:hAnsi="Arial" w:cs="Arial"/>
          <w:sz w:val="22"/>
          <w:szCs w:val="22"/>
        </w:rPr>
      </w:pPr>
    </w:p>
    <w:p w:rsidR="00457F99" w:rsidRDefault="00457F99" w:rsidP="00457F99">
      <w:pPr>
        <w:rPr>
          <w:rFonts w:ascii="Arial" w:hAnsi="Arial" w:cs="Arial"/>
          <w:sz w:val="22"/>
          <w:szCs w:val="22"/>
        </w:rPr>
      </w:pPr>
      <w:r w:rsidRPr="00457F99">
        <w:rPr>
          <w:rFonts w:ascii="Arial" w:hAnsi="Arial" w:cs="Arial"/>
          <w:b/>
          <w:sz w:val="22"/>
          <w:szCs w:val="22"/>
        </w:rPr>
        <w:t>For undergraduate entry</w:t>
      </w:r>
      <w:r>
        <w:rPr>
          <w:rFonts w:ascii="Arial" w:hAnsi="Arial" w:cs="Arial"/>
          <w:sz w:val="22"/>
          <w:szCs w:val="22"/>
        </w:rPr>
        <w:t>:</w:t>
      </w:r>
      <w:r w:rsidRPr="00457F99">
        <w:rPr>
          <w:rFonts w:ascii="Arial" w:hAnsi="Arial" w:cs="Arial"/>
          <w:sz w:val="22"/>
          <w:szCs w:val="22"/>
        </w:rPr>
        <w:t xml:space="preserve"> applicants would be expected to have achieved the qualification levels outlined </w:t>
      </w:r>
      <w:r>
        <w:rPr>
          <w:rFonts w:ascii="Arial" w:hAnsi="Arial" w:cs="Arial"/>
          <w:sz w:val="22"/>
          <w:szCs w:val="22"/>
        </w:rPr>
        <w:t>below</w:t>
      </w:r>
      <w:r w:rsidRPr="00457F99">
        <w:rPr>
          <w:rFonts w:ascii="Arial" w:hAnsi="Arial" w:cs="Arial"/>
          <w:sz w:val="22"/>
          <w:szCs w:val="22"/>
        </w:rPr>
        <w:t xml:space="preserve"> within two years of their degree course start date. Where the applicants previous studies are out with the two year time frame, then evidence would be required that </w:t>
      </w:r>
      <w:r w:rsidRPr="00457F99">
        <w:rPr>
          <w:rFonts w:ascii="Arial" w:hAnsi="Arial" w:cs="Arial"/>
          <w:sz w:val="22"/>
          <w:szCs w:val="22"/>
        </w:rPr>
        <w:lastRenderedPageBreak/>
        <w:t>assures the University that they have been appropriately maintaining their English language skills in work/academic endeavour, otherwise a SELT would be required. An exception has been agreed for Norwegian applicants whose school based qualification must have been achieved within 5 years for Undergraduate study.</w:t>
      </w:r>
    </w:p>
    <w:p w:rsidR="00457F99" w:rsidRPr="00457F99" w:rsidRDefault="00457F99" w:rsidP="00457F99">
      <w:pPr>
        <w:rPr>
          <w:rFonts w:ascii="Arial" w:hAnsi="Arial" w:cs="Arial"/>
          <w:sz w:val="22"/>
          <w:szCs w:val="22"/>
        </w:rPr>
      </w:pPr>
    </w:p>
    <w:p w:rsidR="00457F99" w:rsidRPr="00A56CF1" w:rsidRDefault="00457F99" w:rsidP="00457F99">
      <w:pPr>
        <w:rPr>
          <w:rFonts w:ascii="Arial" w:hAnsi="Arial" w:cs="Arial"/>
          <w:sz w:val="22"/>
          <w:szCs w:val="22"/>
        </w:rPr>
      </w:pPr>
      <w:r w:rsidRPr="00457F99">
        <w:rPr>
          <w:rFonts w:ascii="Arial" w:hAnsi="Arial" w:cs="Arial"/>
          <w:b/>
          <w:sz w:val="22"/>
          <w:szCs w:val="22"/>
        </w:rPr>
        <w:t>For postgraduate Taught entry:</w:t>
      </w:r>
      <w:r w:rsidRPr="00457F99">
        <w:rPr>
          <w:rFonts w:ascii="Arial" w:hAnsi="Arial" w:cs="Arial"/>
          <w:sz w:val="22"/>
          <w:szCs w:val="22"/>
        </w:rPr>
        <w:t xml:space="preserve"> applicants would be expected to hold the relevant school leaving qualification </w:t>
      </w:r>
      <w:r>
        <w:rPr>
          <w:rFonts w:ascii="Arial" w:hAnsi="Arial" w:cs="Arial"/>
          <w:sz w:val="22"/>
          <w:szCs w:val="22"/>
        </w:rPr>
        <w:t xml:space="preserve">outlined below </w:t>
      </w:r>
      <w:r w:rsidRPr="00457F99">
        <w:rPr>
          <w:rFonts w:ascii="Arial" w:hAnsi="Arial" w:cs="Arial"/>
          <w:sz w:val="22"/>
          <w:szCs w:val="22"/>
        </w:rPr>
        <w:t xml:space="preserve">plus evidence that their undergraduate degree programme has been fully taught and examined in English and obtained within two years of the degree course start date. Where the students previous studies are out with the two year time frame, then evidence would be required that assures the University that they have been appropriately maintaining their English language skills in work/academic endeavour, otherwise a SELT would be required.  The exception to this are those African countries (marked with *) where we will accept the relevant school leaving qualification and evidence that the degree has been taught and examined in English (with no requirement for this to have been done within the last two years). Whilst these countries are not defined by UKVI as “majority English speaking”, English is the medium of instruction from primary education onwards and is the main language within the business workplace.   For </w:t>
      </w:r>
      <w:r>
        <w:rPr>
          <w:rFonts w:ascii="Arial" w:hAnsi="Arial" w:cs="Arial"/>
          <w:sz w:val="22"/>
          <w:szCs w:val="22"/>
        </w:rPr>
        <w:t>P</w:t>
      </w:r>
      <w:r w:rsidRPr="00457F99">
        <w:rPr>
          <w:rFonts w:ascii="Arial" w:hAnsi="Arial" w:cs="Arial"/>
          <w:sz w:val="22"/>
          <w:szCs w:val="22"/>
        </w:rPr>
        <w:t xml:space="preserve">ostgraduate </w:t>
      </w:r>
      <w:r>
        <w:rPr>
          <w:rFonts w:ascii="Arial" w:hAnsi="Arial" w:cs="Arial"/>
          <w:sz w:val="22"/>
          <w:szCs w:val="22"/>
        </w:rPr>
        <w:t xml:space="preserve">Taught </w:t>
      </w:r>
      <w:r w:rsidRPr="00457F99">
        <w:rPr>
          <w:rFonts w:ascii="Arial" w:hAnsi="Arial" w:cs="Arial"/>
          <w:sz w:val="22"/>
          <w:szCs w:val="22"/>
        </w:rPr>
        <w:t xml:space="preserve">applicants from Norway, English at Grade 4 Upper Secondary Leaving Certificate will be </w:t>
      </w:r>
      <w:r w:rsidRPr="00A56CF1">
        <w:rPr>
          <w:rFonts w:ascii="Arial" w:hAnsi="Arial" w:cs="Arial"/>
          <w:sz w:val="22"/>
          <w:szCs w:val="22"/>
        </w:rPr>
        <w:t xml:space="preserve">sufficient for meeting the English Language entry requirements for postgraduate study with no set requirement for undergraduate study in English (no time limit on how long ago the school qualification was taken). </w:t>
      </w:r>
    </w:p>
    <w:p w:rsidR="00457F99" w:rsidRPr="00A56CF1" w:rsidRDefault="00457F99" w:rsidP="00457F99">
      <w:pPr>
        <w:rPr>
          <w:rFonts w:ascii="Arial" w:hAnsi="Arial" w:cs="Arial"/>
          <w:sz w:val="22"/>
          <w:szCs w:val="22"/>
        </w:rPr>
      </w:pPr>
    </w:p>
    <w:p w:rsidR="00A56CF1" w:rsidRPr="00A56CF1" w:rsidRDefault="00457F99" w:rsidP="0049506B">
      <w:pPr>
        <w:rPr>
          <w:rFonts w:ascii="Arial" w:hAnsi="Arial" w:cs="Arial"/>
          <w:sz w:val="22"/>
          <w:szCs w:val="22"/>
        </w:rPr>
      </w:pPr>
      <w:r w:rsidRPr="00A56CF1">
        <w:rPr>
          <w:rFonts w:ascii="Arial" w:hAnsi="Arial" w:cs="Arial"/>
          <w:b/>
          <w:sz w:val="22"/>
          <w:szCs w:val="22"/>
        </w:rPr>
        <w:t xml:space="preserve">For postgraduate Research entry: </w:t>
      </w:r>
      <w:r w:rsidR="00D65AD0">
        <w:rPr>
          <w:rFonts w:ascii="Arial" w:hAnsi="Arial" w:cs="Arial"/>
          <w:sz w:val="22"/>
          <w:szCs w:val="22"/>
        </w:rPr>
        <w:t>applicants</w:t>
      </w:r>
      <w:r w:rsidR="00DF4773">
        <w:rPr>
          <w:rFonts w:ascii="Arial" w:hAnsi="Arial" w:cs="Arial"/>
          <w:sz w:val="22"/>
          <w:szCs w:val="22"/>
        </w:rPr>
        <w:t xml:space="preserve"> from one of the countries listed </w:t>
      </w:r>
      <w:r w:rsidR="00D65AD0">
        <w:rPr>
          <w:rFonts w:ascii="Arial" w:hAnsi="Arial" w:cs="Arial"/>
          <w:sz w:val="22"/>
          <w:szCs w:val="22"/>
        </w:rPr>
        <w:t>below</w:t>
      </w:r>
      <w:r w:rsidR="00A56CF1" w:rsidRPr="00A56CF1">
        <w:rPr>
          <w:rFonts w:ascii="Arial" w:hAnsi="Arial" w:cs="Arial"/>
          <w:sz w:val="22"/>
          <w:szCs w:val="22"/>
        </w:rPr>
        <w:t xml:space="preserve"> must have completed more than 2 years of continuous study in English. </w:t>
      </w:r>
      <w:r w:rsidRPr="00A56CF1">
        <w:rPr>
          <w:rFonts w:ascii="Arial" w:hAnsi="Arial" w:cs="Arial"/>
          <w:sz w:val="22"/>
          <w:szCs w:val="22"/>
        </w:rPr>
        <w:t xml:space="preserve">Applicants would be expected </w:t>
      </w:r>
      <w:r w:rsidR="00D65AD0" w:rsidRPr="00457F99">
        <w:rPr>
          <w:rFonts w:ascii="Arial" w:hAnsi="Arial" w:cs="Arial"/>
          <w:sz w:val="22"/>
          <w:szCs w:val="22"/>
        </w:rPr>
        <w:t xml:space="preserve">to hold the relevant school leaving qualification </w:t>
      </w:r>
      <w:r w:rsidR="00D65AD0">
        <w:rPr>
          <w:rFonts w:ascii="Arial" w:hAnsi="Arial" w:cs="Arial"/>
          <w:sz w:val="22"/>
          <w:szCs w:val="22"/>
        </w:rPr>
        <w:t xml:space="preserve">outlined below </w:t>
      </w:r>
      <w:r w:rsidR="00D65AD0" w:rsidRPr="00457F99">
        <w:rPr>
          <w:rFonts w:ascii="Arial" w:hAnsi="Arial" w:cs="Arial"/>
          <w:sz w:val="22"/>
          <w:szCs w:val="22"/>
        </w:rPr>
        <w:t>plus</w:t>
      </w:r>
      <w:r w:rsidR="00D65AD0">
        <w:rPr>
          <w:rFonts w:ascii="Arial" w:hAnsi="Arial" w:cs="Arial"/>
          <w:sz w:val="22"/>
          <w:szCs w:val="22"/>
        </w:rPr>
        <w:t xml:space="preserve"> either</w:t>
      </w:r>
      <w:r w:rsidR="00A56CF1" w:rsidRPr="00A56CF1">
        <w:rPr>
          <w:rFonts w:ascii="Arial" w:hAnsi="Arial" w:cs="Arial"/>
          <w:sz w:val="22"/>
          <w:szCs w:val="22"/>
        </w:rPr>
        <w:t>:</w:t>
      </w:r>
    </w:p>
    <w:p w:rsidR="00A56CF1" w:rsidRPr="00A56CF1" w:rsidRDefault="00457F99" w:rsidP="00A56CF1">
      <w:pPr>
        <w:pStyle w:val="ListParagraph"/>
        <w:numPr>
          <w:ilvl w:val="0"/>
          <w:numId w:val="47"/>
        </w:numPr>
        <w:rPr>
          <w:rFonts w:ascii="Arial" w:hAnsi="Arial" w:cs="Arial"/>
          <w:sz w:val="22"/>
          <w:szCs w:val="22"/>
        </w:rPr>
      </w:pPr>
      <w:r w:rsidRPr="00A56CF1">
        <w:rPr>
          <w:rFonts w:ascii="Arial" w:hAnsi="Arial" w:cs="Arial"/>
          <w:sz w:val="22"/>
          <w:szCs w:val="22"/>
        </w:rPr>
        <w:t>an honours degree ( class I or 2:1 ) which has been fully taught and examined in English,  with a minimum 60%  in the project/dissertation</w:t>
      </w:r>
      <w:r w:rsidR="0049506B" w:rsidRPr="00A56CF1">
        <w:rPr>
          <w:rFonts w:ascii="Arial" w:hAnsi="Arial" w:cs="Arial"/>
          <w:sz w:val="22"/>
          <w:szCs w:val="22"/>
        </w:rPr>
        <w:t xml:space="preserve"> OR </w:t>
      </w:r>
      <w:r w:rsidRPr="00A56CF1">
        <w:rPr>
          <w:rFonts w:ascii="Arial" w:hAnsi="Arial" w:cs="Arial"/>
          <w:sz w:val="22"/>
          <w:szCs w:val="22"/>
        </w:rPr>
        <w:t>. The qualification must have been awarded no more than two years before the expected registration date. Where the st</w:t>
      </w:r>
      <w:r w:rsidR="0049506B" w:rsidRPr="00A56CF1">
        <w:rPr>
          <w:rFonts w:ascii="Arial" w:hAnsi="Arial" w:cs="Arial"/>
          <w:sz w:val="22"/>
          <w:szCs w:val="22"/>
        </w:rPr>
        <w:t xml:space="preserve">udents previous studies are </w:t>
      </w:r>
      <w:proofErr w:type="spellStart"/>
      <w:r w:rsidR="0049506B" w:rsidRPr="00A56CF1">
        <w:rPr>
          <w:rFonts w:ascii="Arial" w:hAnsi="Arial" w:cs="Arial"/>
          <w:sz w:val="22"/>
          <w:szCs w:val="22"/>
        </w:rPr>
        <w:t>out</w:t>
      </w:r>
      <w:r w:rsidRPr="00A56CF1">
        <w:rPr>
          <w:rFonts w:ascii="Arial" w:hAnsi="Arial" w:cs="Arial"/>
          <w:sz w:val="22"/>
          <w:szCs w:val="22"/>
        </w:rPr>
        <w:t>with</w:t>
      </w:r>
      <w:proofErr w:type="spellEnd"/>
      <w:r w:rsidRPr="00A56CF1">
        <w:rPr>
          <w:rFonts w:ascii="Arial" w:hAnsi="Arial" w:cs="Arial"/>
          <w:sz w:val="22"/>
          <w:szCs w:val="22"/>
        </w:rPr>
        <w:t xml:space="preserve"> the two year time frame, then evidence would be required that assures the University that they have been appropriately maintaining their English language skills in work/academic endeavour, otherwise a SELT would be required.  </w:t>
      </w:r>
    </w:p>
    <w:p w:rsidR="00DF4773" w:rsidRPr="00D81E88" w:rsidRDefault="00A56CF1" w:rsidP="00D81E88">
      <w:pPr>
        <w:pStyle w:val="ListParagraph"/>
        <w:numPr>
          <w:ilvl w:val="0"/>
          <w:numId w:val="47"/>
        </w:numPr>
        <w:rPr>
          <w:rFonts w:ascii="Arial" w:hAnsi="Arial" w:cs="Arial"/>
          <w:sz w:val="22"/>
          <w:szCs w:val="22"/>
        </w:rPr>
      </w:pPr>
      <w:r w:rsidRPr="00A56CF1">
        <w:rPr>
          <w:rFonts w:ascii="Arial" w:hAnsi="Arial" w:cs="Arial"/>
          <w:sz w:val="22"/>
          <w:szCs w:val="22"/>
        </w:rPr>
        <w:t xml:space="preserve">OR a </w:t>
      </w:r>
      <w:proofErr w:type="spellStart"/>
      <w:r w:rsidRPr="00A56CF1">
        <w:rPr>
          <w:rFonts w:ascii="Arial" w:hAnsi="Arial" w:cs="Arial"/>
          <w:sz w:val="22"/>
          <w:szCs w:val="22"/>
        </w:rPr>
        <w:t>Masters</w:t>
      </w:r>
      <w:proofErr w:type="spellEnd"/>
      <w:r w:rsidRPr="00A56CF1">
        <w:rPr>
          <w:rFonts w:ascii="Arial" w:hAnsi="Arial" w:cs="Arial"/>
          <w:sz w:val="22"/>
          <w:szCs w:val="22"/>
        </w:rPr>
        <w:t xml:space="preserve"> degree which has been fully taught and examined in English,  with a minimum 60% mark in the project/dissertation and a minimum 60% overall module average. </w:t>
      </w:r>
    </w:p>
    <w:p w:rsidR="00DF4773" w:rsidRPr="00DF4773" w:rsidRDefault="00DF4773" w:rsidP="00DF4773">
      <w:pPr>
        <w:ind w:left="360"/>
        <w:rPr>
          <w:rFonts w:ascii="Arial" w:hAnsi="Arial" w:cs="Arial"/>
          <w:sz w:val="22"/>
          <w:szCs w:val="22"/>
        </w:rPr>
      </w:pPr>
    </w:p>
    <w:p w:rsidR="00A56CF1" w:rsidRPr="00A56CF1" w:rsidRDefault="00A56CF1" w:rsidP="00A56CF1">
      <w:pPr>
        <w:rPr>
          <w:rFonts w:ascii="Arial" w:hAnsi="Arial" w:cs="Arial"/>
          <w:sz w:val="22"/>
          <w:szCs w:val="22"/>
        </w:rPr>
      </w:pPr>
      <w:r w:rsidRPr="00A56CF1">
        <w:rPr>
          <w:rFonts w:ascii="Arial" w:hAnsi="Arial" w:cs="Arial"/>
          <w:sz w:val="22"/>
          <w:szCs w:val="22"/>
        </w:rPr>
        <w:t xml:space="preserve">The qualifications must have been completed within 2 years prior to the registration date. </w:t>
      </w:r>
      <w:r w:rsidR="00DF4773" w:rsidRPr="00457F99">
        <w:rPr>
          <w:rFonts w:ascii="Arial" w:hAnsi="Arial" w:cs="Arial"/>
          <w:sz w:val="22"/>
          <w:szCs w:val="22"/>
        </w:rPr>
        <w:t xml:space="preserve">Where the students previous studies are out with the two year time frame, then evidence would be required that assures the University that they have been appropriately maintaining their English language skills in work/academic endeavour, otherwise a SELT would be required. </w:t>
      </w:r>
      <w:r w:rsidRPr="00A56CF1">
        <w:rPr>
          <w:rFonts w:ascii="Arial" w:hAnsi="Arial" w:cs="Arial"/>
          <w:sz w:val="22"/>
          <w:szCs w:val="22"/>
        </w:rPr>
        <w:t xml:space="preserve"> </w:t>
      </w:r>
    </w:p>
    <w:p w:rsidR="00A56CF1" w:rsidRPr="00A56CF1" w:rsidRDefault="00A56CF1" w:rsidP="00A56CF1">
      <w:pPr>
        <w:pStyle w:val="NoSpacing"/>
        <w:rPr>
          <w:rFonts w:ascii="Arial" w:hAnsi="Arial" w:cs="Arial"/>
        </w:rPr>
      </w:pPr>
    </w:p>
    <w:p w:rsidR="00A56CF1" w:rsidRPr="00A56CF1" w:rsidRDefault="00A56CF1" w:rsidP="00A56CF1">
      <w:pPr>
        <w:rPr>
          <w:rFonts w:ascii="Arial" w:hAnsi="Arial" w:cs="Arial"/>
          <w:sz w:val="22"/>
          <w:szCs w:val="22"/>
        </w:rPr>
      </w:pPr>
      <w:r w:rsidRPr="00A56CF1">
        <w:rPr>
          <w:rFonts w:ascii="Arial" w:hAnsi="Arial" w:cs="Arial"/>
          <w:sz w:val="22"/>
          <w:szCs w:val="22"/>
        </w:rPr>
        <w:t xml:space="preserve">For applicants who have undertaken a top-up degree, HNC/D or Masters </w:t>
      </w:r>
      <w:proofErr w:type="gramStart"/>
      <w:r w:rsidRPr="00A56CF1">
        <w:rPr>
          <w:rFonts w:ascii="Arial" w:hAnsi="Arial" w:cs="Arial"/>
          <w:sz w:val="22"/>
          <w:szCs w:val="22"/>
        </w:rPr>
        <w:t>qualification</w:t>
      </w:r>
      <w:proofErr w:type="gramEnd"/>
      <w:r>
        <w:rPr>
          <w:rFonts w:ascii="Arial" w:hAnsi="Arial" w:cs="Arial"/>
          <w:sz w:val="22"/>
          <w:szCs w:val="22"/>
        </w:rPr>
        <w:t xml:space="preserve"> </w:t>
      </w:r>
      <w:r w:rsidR="00D65AD0">
        <w:rPr>
          <w:rFonts w:ascii="Arial" w:hAnsi="Arial" w:cs="Arial"/>
          <w:sz w:val="22"/>
          <w:szCs w:val="22"/>
        </w:rPr>
        <w:t xml:space="preserve">in one of the countries listed below </w:t>
      </w:r>
      <w:r w:rsidRPr="00A56CF1">
        <w:rPr>
          <w:rFonts w:ascii="Arial" w:hAnsi="Arial" w:cs="Arial"/>
          <w:sz w:val="22"/>
          <w:szCs w:val="22"/>
        </w:rPr>
        <w:t xml:space="preserve">(i.e. 2 years or less of the degree has been </w:t>
      </w:r>
      <w:r>
        <w:rPr>
          <w:rFonts w:ascii="Arial" w:hAnsi="Arial" w:cs="Arial"/>
          <w:sz w:val="22"/>
          <w:szCs w:val="22"/>
        </w:rPr>
        <w:t>taught and assessed in English</w:t>
      </w:r>
      <w:r w:rsidR="00D65AD0">
        <w:rPr>
          <w:rFonts w:ascii="Arial" w:hAnsi="Arial" w:cs="Arial"/>
          <w:sz w:val="22"/>
          <w:szCs w:val="22"/>
        </w:rPr>
        <w:t xml:space="preserve">) </w:t>
      </w:r>
      <w:r>
        <w:rPr>
          <w:rFonts w:ascii="Arial" w:hAnsi="Arial" w:cs="Arial"/>
          <w:sz w:val="22"/>
          <w:szCs w:val="22"/>
        </w:rPr>
        <w:t>may</w:t>
      </w:r>
      <w:r w:rsidRPr="00A56CF1">
        <w:rPr>
          <w:rFonts w:ascii="Arial" w:hAnsi="Arial" w:cs="Arial"/>
          <w:sz w:val="22"/>
          <w:szCs w:val="22"/>
        </w:rPr>
        <w:t xml:space="preserve"> also be considered in lieu of a SELT. The following guidelines will be followed:</w:t>
      </w:r>
    </w:p>
    <w:p w:rsidR="00A56CF1" w:rsidRPr="00A56CF1" w:rsidRDefault="00A56CF1" w:rsidP="00A56CF1">
      <w:pPr>
        <w:pStyle w:val="NoSpacing"/>
        <w:numPr>
          <w:ilvl w:val="0"/>
          <w:numId w:val="13"/>
        </w:numPr>
        <w:rPr>
          <w:rFonts w:ascii="Arial" w:hAnsi="Arial" w:cs="Arial"/>
        </w:rPr>
      </w:pPr>
      <w:r w:rsidRPr="00A56CF1">
        <w:rPr>
          <w:rFonts w:ascii="Arial" w:hAnsi="Arial" w:cs="Arial"/>
        </w:rPr>
        <w:t xml:space="preserve">The top-up degree/HNC/D/Masters must normally have been completed within 12 months of the new course start date. </w:t>
      </w:r>
    </w:p>
    <w:p w:rsidR="00A56CF1" w:rsidRPr="006748B6" w:rsidRDefault="00A56CF1" w:rsidP="00A56CF1">
      <w:pPr>
        <w:pStyle w:val="NoSpacing"/>
        <w:numPr>
          <w:ilvl w:val="0"/>
          <w:numId w:val="13"/>
        </w:numPr>
        <w:rPr>
          <w:rFonts w:ascii="Arial" w:hAnsi="Arial" w:cs="Arial"/>
        </w:rPr>
      </w:pPr>
      <w:r>
        <w:rPr>
          <w:rFonts w:ascii="Arial" w:hAnsi="Arial" w:cs="Arial"/>
        </w:rPr>
        <w:t>T</w:t>
      </w:r>
      <w:r w:rsidRPr="006748B6">
        <w:rPr>
          <w:rFonts w:ascii="Arial" w:hAnsi="Arial" w:cs="Arial"/>
        </w:rPr>
        <w:t>he qualification must have been fully taught and assessed in English.</w:t>
      </w:r>
    </w:p>
    <w:p w:rsidR="00A56CF1" w:rsidRPr="006748B6" w:rsidRDefault="00A56CF1" w:rsidP="00A56CF1">
      <w:pPr>
        <w:pStyle w:val="NoSpacing"/>
        <w:numPr>
          <w:ilvl w:val="0"/>
          <w:numId w:val="13"/>
        </w:numPr>
        <w:rPr>
          <w:rFonts w:ascii="Arial" w:hAnsi="Arial" w:cs="Arial"/>
        </w:rPr>
      </w:pPr>
      <w:r>
        <w:rPr>
          <w:rFonts w:ascii="Arial" w:hAnsi="Arial" w:cs="Arial"/>
        </w:rPr>
        <w:t>T</w:t>
      </w:r>
      <w:r w:rsidRPr="006748B6">
        <w:rPr>
          <w:rFonts w:ascii="Arial" w:hAnsi="Arial" w:cs="Arial"/>
        </w:rPr>
        <w:t>he qualification was delivered by a recognised institution.</w:t>
      </w:r>
    </w:p>
    <w:p w:rsidR="00A56CF1" w:rsidRPr="006748B6" w:rsidRDefault="00A56CF1" w:rsidP="00A56CF1">
      <w:pPr>
        <w:pStyle w:val="NoSpacing"/>
        <w:numPr>
          <w:ilvl w:val="0"/>
          <w:numId w:val="13"/>
        </w:numPr>
        <w:rPr>
          <w:rFonts w:ascii="Arial" w:hAnsi="Arial" w:cs="Arial"/>
        </w:rPr>
      </w:pPr>
      <w:r>
        <w:rPr>
          <w:rFonts w:ascii="Arial" w:hAnsi="Arial" w:cs="Arial"/>
        </w:rPr>
        <w:t>Evidence of English l</w:t>
      </w:r>
      <w:r w:rsidRPr="006748B6">
        <w:rPr>
          <w:rFonts w:ascii="Arial" w:hAnsi="Arial" w:cs="Arial"/>
        </w:rPr>
        <w:t>anguage ability upon entry to the top-up degree/HNC/D</w:t>
      </w:r>
      <w:r>
        <w:rPr>
          <w:rFonts w:ascii="Arial" w:hAnsi="Arial" w:cs="Arial"/>
        </w:rPr>
        <w:t xml:space="preserve"> or </w:t>
      </w:r>
      <w:proofErr w:type="spellStart"/>
      <w:r>
        <w:rPr>
          <w:rFonts w:ascii="Arial" w:hAnsi="Arial" w:cs="Arial"/>
        </w:rPr>
        <w:t>Masters</w:t>
      </w:r>
      <w:proofErr w:type="spellEnd"/>
      <w:r>
        <w:rPr>
          <w:rFonts w:ascii="Arial" w:hAnsi="Arial" w:cs="Arial"/>
        </w:rPr>
        <w:t xml:space="preserve"> </w:t>
      </w:r>
      <w:proofErr w:type="gramStart"/>
      <w:r>
        <w:rPr>
          <w:rFonts w:ascii="Arial" w:hAnsi="Arial" w:cs="Arial"/>
        </w:rPr>
        <w:t>degree</w:t>
      </w:r>
      <w:proofErr w:type="gramEnd"/>
      <w:r w:rsidRPr="006748B6">
        <w:rPr>
          <w:rFonts w:ascii="Arial" w:hAnsi="Arial" w:cs="Arial"/>
        </w:rPr>
        <w:t xml:space="preserve"> will normally be sought.  </w:t>
      </w:r>
    </w:p>
    <w:p w:rsidR="00457F99" w:rsidRDefault="00457F99" w:rsidP="00457F99">
      <w:pPr>
        <w:rPr>
          <w:rFonts w:ascii="Arial" w:hAnsi="Arial" w:cs="Arial"/>
          <w:b/>
          <w:sz w:val="22"/>
          <w:szCs w:val="22"/>
        </w:rPr>
      </w:pPr>
    </w:p>
    <w:p w:rsidR="00457F99" w:rsidRPr="00457F99" w:rsidRDefault="00457F99" w:rsidP="00457F99">
      <w:pPr>
        <w:rPr>
          <w:rFonts w:ascii="Arial" w:hAnsi="Arial" w:cs="Arial"/>
          <w:b/>
          <w:sz w:val="22"/>
          <w:szCs w:val="22"/>
        </w:rPr>
      </w:pPr>
      <w:r>
        <w:rPr>
          <w:rFonts w:ascii="Arial" w:hAnsi="Arial" w:cs="Arial"/>
          <w:b/>
          <w:sz w:val="22"/>
          <w:szCs w:val="22"/>
        </w:rPr>
        <w:lastRenderedPageBreak/>
        <w:t xml:space="preserve">Table 4: International qualifications used as part of University Assessment of English Language Ability </w:t>
      </w:r>
    </w:p>
    <w:tbl>
      <w:tblPr>
        <w:tblStyle w:val="TableGrid"/>
        <w:tblW w:w="0" w:type="auto"/>
        <w:tblLook w:val="04A0" w:firstRow="1" w:lastRow="0" w:firstColumn="1" w:lastColumn="0" w:noHBand="0" w:noVBand="1"/>
      </w:tblPr>
      <w:tblGrid>
        <w:gridCol w:w="1512"/>
        <w:gridCol w:w="4024"/>
        <w:gridCol w:w="3706"/>
      </w:tblGrid>
      <w:tr w:rsidR="00457F99" w:rsidRPr="00207C1D" w:rsidTr="009B23DD">
        <w:tc>
          <w:tcPr>
            <w:tcW w:w="1526" w:type="dxa"/>
          </w:tcPr>
          <w:p w:rsidR="00457F99" w:rsidRPr="00EB0343" w:rsidRDefault="00457F99" w:rsidP="009B23DD">
            <w:pPr>
              <w:rPr>
                <w:rFonts w:ascii="Arial" w:hAnsi="Arial" w:cs="Arial"/>
                <w:b/>
              </w:rPr>
            </w:pPr>
            <w:r w:rsidRPr="00EB0343">
              <w:rPr>
                <w:rFonts w:ascii="Arial" w:hAnsi="Arial" w:cs="Arial"/>
                <w:b/>
              </w:rPr>
              <w:t>Country</w:t>
            </w:r>
          </w:p>
        </w:tc>
        <w:tc>
          <w:tcPr>
            <w:tcW w:w="4394" w:type="dxa"/>
          </w:tcPr>
          <w:p w:rsidR="00457F99" w:rsidRPr="00EB0343" w:rsidRDefault="00457F99" w:rsidP="009B23DD">
            <w:pPr>
              <w:rPr>
                <w:rFonts w:ascii="Arial" w:hAnsi="Arial" w:cs="Arial"/>
                <w:b/>
              </w:rPr>
            </w:pPr>
            <w:r w:rsidRPr="00EB0343">
              <w:rPr>
                <w:rFonts w:ascii="Arial" w:hAnsi="Arial" w:cs="Arial"/>
                <w:b/>
              </w:rPr>
              <w:t>Qualification</w:t>
            </w:r>
          </w:p>
        </w:tc>
        <w:tc>
          <w:tcPr>
            <w:tcW w:w="4042" w:type="dxa"/>
          </w:tcPr>
          <w:p w:rsidR="00457F99" w:rsidRPr="00EB0343" w:rsidRDefault="00457F99" w:rsidP="009B23DD">
            <w:pPr>
              <w:rPr>
                <w:rFonts w:ascii="Arial" w:hAnsi="Arial" w:cs="Arial"/>
                <w:b/>
              </w:rPr>
            </w:pPr>
            <w:r w:rsidRPr="00EB0343">
              <w:rPr>
                <w:rFonts w:ascii="Arial" w:hAnsi="Arial" w:cs="Arial"/>
                <w:b/>
              </w:rPr>
              <w:t>Score/Grade</w:t>
            </w:r>
          </w:p>
        </w:tc>
      </w:tr>
      <w:tr w:rsidR="00457F99" w:rsidRPr="00207C1D" w:rsidTr="009B23DD">
        <w:tc>
          <w:tcPr>
            <w:tcW w:w="1526" w:type="dxa"/>
            <w:vMerge w:val="restart"/>
          </w:tcPr>
          <w:p w:rsidR="00457F99" w:rsidRPr="00EB0343" w:rsidRDefault="00457F99" w:rsidP="009B23DD">
            <w:pPr>
              <w:pStyle w:val="NoSpacing"/>
              <w:rPr>
                <w:rFonts w:ascii="Arial" w:hAnsi="Arial" w:cs="Arial"/>
              </w:rPr>
            </w:pPr>
            <w:r w:rsidRPr="00EB0343">
              <w:rPr>
                <w:rFonts w:ascii="Arial" w:hAnsi="Arial" w:cs="Arial"/>
              </w:rPr>
              <w:t>Botswana</w:t>
            </w:r>
            <w:r>
              <w:rPr>
                <w:rFonts w:ascii="Arial" w:hAnsi="Arial" w:cs="Arial"/>
              </w:rPr>
              <w:t>*</w:t>
            </w:r>
          </w:p>
        </w:tc>
        <w:tc>
          <w:tcPr>
            <w:tcW w:w="4394" w:type="dxa"/>
          </w:tcPr>
          <w:p w:rsidR="00457F99" w:rsidRPr="00EB0343" w:rsidRDefault="00457F99" w:rsidP="009B23DD">
            <w:pPr>
              <w:rPr>
                <w:rFonts w:ascii="Arial" w:eastAsia="Times New Roman" w:hAnsi="Arial" w:cs="Arial"/>
                <w:color w:val="FF0000"/>
              </w:rPr>
            </w:pPr>
            <w:r w:rsidRPr="00EB0343">
              <w:rPr>
                <w:rFonts w:ascii="Arial" w:hAnsi="Arial" w:cs="Arial"/>
              </w:rPr>
              <w:t xml:space="preserve">Botswana Cambridge Overseas School Certificate </w:t>
            </w:r>
          </w:p>
        </w:tc>
        <w:tc>
          <w:tcPr>
            <w:tcW w:w="4042" w:type="dxa"/>
          </w:tcPr>
          <w:p w:rsidR="00457F99" w:rsidRPr="00EB0343" w:rsidRDefault="00457F99" w:rsidP="009B23DD">
            <w:pPr>
              <w:pStyle w:val="NoSpacing"/>
              <w:rPr>
                <w:rFonts w:ascii="Arial" w:hAnsi="Arial" w:cs="Arial"/>
              </w:rPr>
            </w:pPr>
            <w:r w:rsidRPr="00EB0343">
              <w:rPr>
                <w:rFonts w:ascii="Arial" w:hAnsi="Arial" w:cs="Arial"/>
              </w:rPr>
              <w:t xml:space="preserve">English Credit (3-6) </w:t>
            </w:r>
          </w:p>
        </w:tc>
      </w:tr>
      <w:tr w:rsidR="00457F99" w:rsidRPr="00207C1D" w:rsidTr="009B23DD">
        <w:tc>
          <w:tcPr>
            <w:tcW w:w="1526" w:type="dxa"/>
            <w:vMerge/>
          </w:tcPr>
          <w:p w:rsidR="00457F99" w:rsidRPr="00EB0343" w:rsidRDefault="00457F99" w:rsidP="009B23DD">
            <w:pPr>
              <w:pStyle w:val="NoSpacing"/>
              <w:rPr>
                <w:rFonts w:ascii="Arial" w:hAnsi="Arial" w:cs="Arial"/>
              </w:rPr>
            </w:pPr>
          </w:p>
        </w:tc>
        <w:tc>
          <w:tcPr>
            <w:tcW w:w="4394" w:type="dxa"/>
          </w:tcPr>
          <w:p w:rsidR="00457F99" w:rsidRPr="00EB0343" w:rsidRDefault="00457F99" w:rsidP="009B23DD">
            <w:pPr>
              <w:rPr>
                <w:rFonts w:ascii="Arial" w:eastAsia="Times New Roman" w:hAnsi="Arial" w:cs="Arial"/>
              </w:rPr>
            </w:pPr>
            <w:r w:rsidRPr="00EB0343">
              <w:rPr>
                <w:rFonts w:ascii="Arial" w:hAnsi="Arial" w:cs="Arial"/>
              </w:rPr>
              <w:t xml:space="preserve">Botswana GCSE (BGCSE) </w:t>
            </w:r>
          </w:p>
        </w:tc>
        <w:tc>
          <w:tcPr>
            <w:tcW w:w="4042" w:type="dxa"/>
          </w:tcPr>
          <w:p w:rsidR="00457F99" w:rsidRPr="00EB0343" w:rsidRDefault="00457F99" w:rsidP="009B23DD">
            <w:pPr>
              <w:pStyle w:val="NoSpacing"/>
              <w:rPr>
                <w:rFonts w:ascii="Arial" w:hAnsi="Arial" w:cs="Arial"/>
              </w:rPr>
            </w:pPr>
            <w:r w:rsidRPr="00EB0343">
              <w:rPr>
                <w:rFonts w:ascii="Arial" w:hAnsi="Arial" w:cs="Arial"/>
              </w:rPr>
              <w:t xml:space="preserve">English Grade C. </w:t>
            </w:r>
          </w:p>
        </w:tc>
      </w:tr>
      <w:tr w:rsidR="00457F99" w:rsidRPr="00207C1D" w:rsidTr="009B23DD">
        <w:tc>
          <w:tcPr>
            <w:tcW w:w="1526" w:type="dxa"/>
          </w:tcPr>
          <w:p w:rsidR="00457F99" w:rsidRPr="00EB0343" w:rsidRDefault="00457F99" w:rsidP="009B23DD">
            <w:pPr>
              <w:rPr>
                <w:rFonts w:ascii="Arial" w:eastAsia="Times New Roman" w:hAnsi="Arial" w:cs="Arial"/>
              </w:rPr>
            </w:pPr>
            <w:r w:rsidRPr="00EB0343">
              <w:rPr>
                <w:rFonts w:ascii="Arial" w:hAnsi="Arial" w:cs="Arial"/>
              </w:rPr>
              <w:t xml:space="preserve">Brunei </w:t>
            </w:r>
          </w:p>
        </w:tc>
        <w:tc>
          <w:tcPr>
            <w:tcW w:w="4394" w:type="dxa"/>
          </w:tcPr>
          <w:p w:rsidR="00457F99" w:rsidRPr="00EB0343" w:rsidRDefault="00457F99" w:rsidP="009B23DD">
            <w:pPr>
              <w:rPr>
                <w:rFonts w:ascii="Arial" w:eastAsia="Times New Roman" w:hAnsi="Arial" w:cs="Arial"/>
                <w:color w:val="FF0000"/>
              </w:rPr>
            </w:pPr>
            <w:r w:rsidRPr="00EB0343">
              <w:rPr>
                <w:rFonts w:ascii="Arial" w:hAnsi="Arial" w:cs="Arial"/>
              </w:rPr>
              <w:t xml:space="preserve">Cambridge O Level </w:t>
            </w:r>
          </w:p>
        </w:tc>
        <w:tc>
          <w:tcPr>
            <w:tcW w:w="4042" w:type="dxa"/>
          </w:tcPr>
          <w:p w:rsidR="00457F99" w:rsidRPr="00EB0343" w:rsidRDefault="00457F99" w:rsidP="009B23DD">
            <w:pPr>
              <w:pStyle w:val="NoSpacing"/>
              <w:rPr>
                <w:rFonts w:ascii="Arial" w:hAnsi="Arial" w:cs="Arial"/>
              </w:rPr>
            </w:pPr>
            <w:r w:rsidRPr="00EB0343">
              <w:rPr>
                <w:rFonts w:ascii="Arial" w:hAnsi="Arial" w:cs="Arial"/>
              </w:rPr>
              <w:t xml:space="preserve">English Grade C </w:t>
            </w:r>
          </w:p>
        </w:tc>
      </w:tr>
      <w:tr w:rsidR="00457F99" w:rsidRPr="00207C1D" w:rsidTr="009B23DD">
        <w:tc>
          <w:tcPr>
            <w:tcW w:w="1526" w:type="dxa"/>
            <w:vMerge w:val="restart"/>
          </w:tcPr>
          <w:p w:rsidR="00457F99" w:rsidRPr="00EB0343" w:rsidRDefault="00457F99" w:rsidP="009B23DD">
            <w:pPr>
              <w:rPr>
                <w:rFonts w:ascii="Arial" w:eastAsia="Times New Roman" w:hAnsi="Arial" w:cs="Arial"/>
              </w:rPr>
            </w:pPr>
            <w:r w:rsidRPr="00EB0343">
              <w:rPr>
                <w:rFonts w:ascii="Arial" w:hAnsi="Arial" w:cs="Arial"/>
              </w:rPr>
              <w:t>Cameroon</w:t>
            </w:r>
            <w:r>
              <w:rPr>
                <w:rFonts w:ascii="Arial" w:hAnsi="Arial" w:cs="Arial"/>
              </w:rPr>
              <w:t>*</w:t>
            </w:r>
            <w:r w:rsidRPr="00EB0343">
              <w:rPr>
                <w:rFonts w:ascii="Arial" w:hAnsi="Arial" w:cs="Arial"/>
              </w:rPr>
              <w:t xml:space="preserve"> </w:t>
            </w:r>
          </w:p>
        </w:tc>
        <w:tc>
          <w:tcPr>
            <w:tcW w:w="4394" w:type="dxa"/>
          </w:tcPr>
          <w:p w:rsidR="00457F99" w:rsidRPr="00EB0343" w:rsidRDefault="00457F99" w:rsidP="009B23DD">
            <w:pPr>
              <w:rPr>
                <w:rFonts w:ascii="Arial" w:eastAsia="Times New Roman" w:hAnsi="Arial" w:cs="Arial"/>
              </w:rPr>
            </w:pPr>
            <w:r w:rsidRPr="00EB0343">
              <w:rPr>
                <w:rFonts w:ascii="Arial" w:hAnsi="Arial" w:cs="Arial"/>
              </w:rPr>
              <w:t xml:space="preserve">GCSE A Level </w:t>
            </w:r>
          </w:p>
        </w:tc>
        <w:tc>
          <w:tcPr>
            <w:tcW w:w="4042" w:type="dxa"/>
          </w:tcPr>
          <w:p w:rsidR="00457F99" w:rsidRPr="00EB0343" w:rsidRDefault="00457F99" w:rsidP="009B23DD">
            <w:pPr>
              <w:pStyle w:val="NoSpacing"/>
              <w:rPr>
                <w:rFonts w:ascii="Arial" w:hAnsi="Arial" w:cs="Arial"/>
              </w:rPr>
            </w:pPr>
            <w:r w:rsidRPr="00EB0343">
              <w:rPr>
                <w:rFonts w:ascii="Arial" w:hAnsi="Arial" w:cs="Arial"/>
              </w:rPr>
              <w:t xml:space="preserve">English Grade D </w:t>
            </w:r>
          </w:p>
        </w:tc>
      </w:tr>
      <w:tr w:rsidR="00457F99" w:rsidRPr="00207C1D" w:rsidTr="009B23DD">
        <w:tc>
          <w:tcPr>
            <w:tcW w:w="1526" w:type="dxa"/>
            <w:vMerge/>
            <w:vAlign w:val="center"/>
          </w:tcPr>
          <w:p w:rsidR="00457F99" w:rsidRPr="00EB0343" w:rsidRDefault="00457F99" w:rsidP="009B23DD">
            <w:pPr>
              <w:rPr>
                <w:rFonts w:ascii="Arial" w:eastAsia="Times New Roman" w:hAnsi="Arial" w:cs="Arial"/>
              </w:rPr>
            </w:pPr>
          </w:p>
        </w:tc>
        <w:tc>
          <w:tcPr>
            <w:tcW w:w="4394" w:type="dxa"/>
          </w:tcPr>
          <w:p w:rsidR="00457F99" w:rsidRPr="00EB0343" w:rsidRDefault="00457F99" w:rsidP="009B23DD">
            <w:pPr>
              <w:rPr>
                <w:rFonts w:ascii="Arial" w:eastAsia="Times New Roman" w:hAnsi="Arial" w:cs="Arial"/>
              </w:rPr>
            </w:pPr>
            <w:r w:rsidRPr="00EB0343">
              <w:rPr>
                <w:rFonts w:ascii="Arial" w:hAnsi="Arial" w:cs="Arial"/>
              </w:rPr>
              <w:t xml:space="preserve">GCE O Level </w:t>
            </w:r>
          </w:p>
        </w:tc>
        <w:tc>
          <w:tcPr>
            <w:tcW w:w="4042" w:type="dxa"/>
          </w:tcPr>
          <w:p w:rsidR="00457F99" w:rsidRPr="00EB0343" w:rsidRDefault="00457F99" w:rsidP="009B23DD">
            <w:pPr>
              <w:pStyle w:val="NoSpacing"/>
              <w:rPr>
                <w:rFonts w:ascii="Arial" w:hAnsi="Arial" w:cs="Arial"/>
              </w:rPr>
            </w:pPr>
            <w:r w:rsidRPr="00EB0343">
              <w:rPr>
                <w:rFonts w:ascii="Arial" w:hAnsi="Arial" w:cs="Arial"/>
              </w:rPr>
              <w:t xml:space="preserve">English Grade C </w:t>
            </w:r>
          </w:p>
        </w:tc>
      </w:tr>
      <w:tr w:rsidR="00457F99" w:rsidRPr="00207C1D" w:rsidTr="009B23DD">
        <w:tc>
          <w:tcPr>
            <w:tcW w:w="1526" w:type="dxa"/>
          </w:tcPr>
          <w:p w:rsidR="00457F99" w:rsidRPr="00EB0343" w:rsidRDefault="00457F99" w:rsidP="009B23DD">
            <w:pPr>
              <w:pStyle w:val="NoSpacing"/>
              <w:rPr>
                <w:rFonts w:ascii="Arial" w:hAnsi="Arial" w:cs="Arial"/>
              </w:rPr>
            </w:pPr>
            <w:r w:rsidRPr="00EB0343">
              <w:rPr>
                <w:rFonts w:ascii="Arial" w:hAnsi="Arial" w:cs="Arial"/>
              </w:rPr>
              <w:t>Gambia</w:t>
            </w:r>
            <w:r>
              <w:rPr>
                <w:rFonts w:ascii="Arial" w:hAnsi="Arial" w:cs="Arial"/>
              </w:rPr>
              <w:t>*</w:t>
            </w:r>
          </w:p>
        </w:tc>
        <w:tc>
          <w:tcPr>
            <w:tcW w:w="4394" w:type="dxa"/>
          </w:tcPr>
          <w:p w:rsidR="00457F99" w:rsidRPr="00EB0343" w:rsidRDefault="00457F99" w:rsidP="009B23DD">
            <w:pPr>
              <w:pStyle w:val="NoSpacing"/>
              <w:rPr>
                <w:rFonts w:ascii="Arial" w:hAnsi="Arial" w:cs="Arial"/>
              </w:rPr>
            </w:pPr>
            <w:r w:rsidRPr="00EB0343">
              <w:rPr>
                <w:rFonts w:ascii="Arial" w:hAnsi="Arial" w:cs="Arial"/>
              </w:rPr>
              <w:t xml:space="preserve">WASSC </w:t>
            </w:r>
          </w:p>
        </w:tc>
        <w:tc>
          <w:tcPr>
            <w:tcW w:w="4042" w:type="dxa"/>
          </w:tcPr>
          <w:p w:rsidR="00457F99" w:rsidRPr="00EB0343" w:rsidRDefault="00457F99" w:rsidP="009B23DD">
            <w:pPr>
              <w:pStyle w:val="NoSpacing"/>
              <w:rPr>
                <w:rFonts w:ascii="Arial" w:hAnsi="Arial" w:cs="Arial"/>
              </w:rPr>
            </w:pPr>
            <w:r w:rsidRPr="00EB0343">
              <w:rPr>
                <w:rFonts w:ascii="Arial" w:hAnsi="Arial" w:cs="Arial"/>
              </w:rPr>
              <w:t>English Grade C6</w:t>
            </w:r>
          </w:p>
        </w:tc>
      </w:tr>
      <w:tr w:rsidR="00457F99" w:rsidRPr="00207C1D" w:rsidTr="009B23DD">
        <w:tc>
          <w:tcPr>
            <w:tcW w:w="1526" w:type="dxa"/>
            <w:vMerge w:val="restart"/>
          </w:tcPr>
          <w:p w:rsidR="00457F99" w:rsidRPr="00EB0343" w:rsidRDefault="00457F99" w:rsidP="009B23DD">
            <w:pPr>
              <w:pStyle w:val="NoSpacing"/>
              <w:rPr>
                <w:rFonts w:ascii="Arial" w:hAnsi="Arial" w:cs="Arial"/>
              </w:rPr>
            </w:pPr>
            <w:r w:rsidRPr="00EB0343">
              <w:rPr>
                <w:rFonts w:ascii="Arial" w:hAnsi="Arial" w:cs="Arial"/>
              </w:rPr>
              <w:t>Ghana</w:t>
            </w:r>
            <w:r>
              <w:rPr>
                <w:rFonts w:ascii="Arial" w:hAnsi="Arial" w:cs="Arial"/>
              </w:rPr>
              <w:t>*</w:t>
            </w:r>
          </w:p>
        </w:tc>
        <w:tc>
          <w:tcPr>
            <w:tcW w:w="4394" w:type="dxa"/>
          </w:tcPr>
          <w:p w:rsidR="00457F99" w:rsidRPr="00EB0343" w:rsidRDefault="00457F99" w:rsidP="009B23DD">
            <w:pPr>
              <w:pStyle w:val="NoSpacing"/>
              <w:rPr>
                <w:rFonts w:ascii="Arial" w:hAnsi="Arial" w:cs="Arial"/>
              </w:rPr>
            </w:pPr>
            <w:r w:rsidRPr="00EB0343">
              <w:rPr>
                <w:rFonts w:ascii="Arial" w:hAnsi="Arial" w:cs="Arial"/>
              </w:rPr>
              <w:t xml:space="preserve">WASSC </w:t>
            </w:r>
          </w:p>
        </w:tc>
        <w:tc>
          <w:tcPr>
            <w:tcW w:w="4042" w:type="dxa"/>
          </w:tcPr>
          <w:p w:rsidR="00457F99" w:rsidRPr="00EB0343" w:rsidRDefault="00457F99" w:rsidP="009B23DD">
            <w:pPr>
              <w:pStyle w:val="NoSpacing"/>
              <w:rPr>
                <w:rFonts w:ascii="Arial" w:hAnsi="Arial" w:cs="Arial"/>
              </w:rPr>
            </w:pPr>
            <w:r w:rsidRPr="00EB0343">
              <w:rPr>
                <w:rFonts w:ascii="Arial" w:hAnsi="Arial" w:cs="Arial"/>
              </w:rPr>
              <w:t>English Grade C6</w:t>
            </w:r>
          </w:p>
        </w:tc>
      </w:tr>
      <w:tr w:rsidR="00457F99" w:rsidRPr="00207C1D" w:rsidTr="009B23DD">
        <w:tc>
          <w:tcPr>
            <w:tcW w:w="1526" w:type="dxa"/>
            <w:vMerge/>
          </w:tcPr>
          <w:p w:rsidR="00457F99" w:rsidRPr="00EB0343" w:rsidRDefault="00457F99" w:rsidP="009B23DD">
            <w:pPr>
              <w:pStyle w:val="NoSpacing"/>
              <w:rPr>
                <w:rFonts w:ascii="Arial" w:hAnsi="Arial" w:cs="Arial"/>
              </w:rPr>
            </w:pPr>
          </w:p>
        </w:tc>
        <w:tc>
          <w:tcPr>
            <w:tcW w:w="4394" w:type="dxa"/>
          </w:tcPr>
          <w:p w:rsidR="00457F99" w:rsidRPr="00EB0343" w:rsidRDefault="00457F99" w:rsidP="009B23DD">
            <w:pPr>
              <w:pStyle w:val="NoSpacing"/>
              <w:rPr>
                <w:rFonts w:ascii="Arial" w:hAnsi="Arial" w:cs="Arial"/>
              </w:rPr>
            </w:pPr>
            <w:r w:rsidRPr="00EB0343">
              <w:rPr>
                <w:rFonts w:ascii="Arial" w:hAnsi="Arial" w:cs="Arial"/>
              </w:rPr>
              <w:t xml:space="preserve">GCE O-Level  </w:t>
            </w:r>
          </w:p>
        </w:tc>
        <w:tc>
          <w:tcPr>
            <w:tcW w:w="4042" w:type="dxa"/>
          </w:tcPr>
          <w:p w:rsidR="00457F99" w:rsidRPr="00EB0343" w:rsidRDefault="00457F99" w:rsidP="009B23DD">
            <w:pPr>
              <w:pStyle w:val="NoSpacing"/>
              <w:rPr>
                <w:rFonts w:ascii="Arial" w:hAnsi="Arial" w:cs="Arial"/>
              </w:rPr>
            </w:pPr>
            <w:r w:rsidRPr="00EB0343">
              <w:rPr>
                <w:rFonts w:ascii="Arial" w:hAnsi="Arial" w:cs="Arial"/>
              </w:rPr>
              <w:t>English Grade C</w:t>
            </w:r>
          </w:p>
        </w:tc>
      </w:tr>
      <w:tr w:rsidR="00457F99" w:rsidRPr="00207C1D" w:rsidTr="009B23DD">
        <w:tc>
          <w:tcPr>
            <w:tcW w:w="1526" w:type="dxa"/>
          </w:tcPr>
          <w:p w:rsidR="00457F99" w:rsidRPr="00EB0343" w:rsidRDefault="00457F99" w:rsidP="009B23DD">
            <w:pPr>
              <w:pStyle w:val="NoSpacing"/>
              <w:tabs>
                <w:tab w:val="left" w:pos="1245"/>
              </w:tabs>
              <w:rPr>
                <w:rFonts w:ascii="Arial" w:hAnsi="Arial" w:cs="Arial"/>
              </w:rPr>
            </w:pPr>
            <w:r w:rsidRPr="00EB0343">
              <w:rPr>
                <w:rFonts w:ascii="Arial" w:hAnsi="Arial" w:cs="Arial"/>
              </w:rPr>
              <w:t>Hong Kong</w:t>
            </w:r>
          </w:p>
        </w:tc>
        <w:tc>
          <w:tcPr>
            <w:tcW w:w="4394" w:type="dxa"/>
          </w:tcPr>
          <w:p w:rsidR="00457F99" w:rsidRPr="00EB0343" w:rsidRDefault="00457F99" w:rsidP="009B23DD">
            <w:pPr>
              <w:pStyle w:val="NoSpacing"/>
              <w:rPr>
                <w:rFonts w:ascii="Arial" w:hAnsi="Arial" w:cs="Arial"/>
              </w:rPr>
            </w:pPr>
            <w:r w:rsidRPr="00EB0343">
              <w:rPr>
                <w:rFonts w:ascii="Arial" w:hAnsi="Arial" w:cs="Arial"/>
              </w:rPr>
              <w:t xml:space="preserve">HKDSE </w:t>
            </w:r>
          </w:p>
        </w:tc>
        <w:tc>
          <w:tcPr>
            <w:tcW w:w="4042" w:type="dxa"/>
          </w:tcPr>
          <w:p w:rsidR="00457F99" w:rsidRPr="00EB0343" w:rsidRDefault="00457F99" w:rsidP="009B23DD">
            <w:pPr>
              <w:pStyle w:val="NoSpacing"/>
              <w:rPr>
                <w:rFonts w:ascii="Arial" w:hAnsi="Arial" w:cs="Arial"/>
              </w:rPr>
            </w:pPr>
            <w:r w:rsidRPr="00EB0343">
              <w:rPr>
                <w:rFonts w:ascii="Arial" w:hAnsi="Arial" w:cs="Arial"/>
              </w:rPr>
              <w:t>English Language at Grade 3.</w:t>
            </w:r>
          </w:p>
        </w:tc>
      </w:tr>
      <w:tr w:rsidR="00457F99" w:rsidRPr="00207C1D" w:rsidTr="009B23DD">
        <w:tc>
          <w:tcPr>
            <w:tcW w:w="1526" w:type="dxa"/>
          </w:tcPr>
          <w:p w:rsidR="00457F99" w:rsidRPr="001023C4" w:rsidRDefault="00457F99" w:rsidP="009B23DD">
            <w:pPr>
              <w:pStyle w:val="NoSpacing"/>
              <w:rPr>
                <w:rFonts w:ascii="Arial" w:hAnsi="Arial" w:cs="Arial"/>
              </w:rPr>
            </w:pPr>
            <w:r w:rsidRPr="001023C4">
              <w:rPr>
                <w:rFonts w:ascii="Arial" w:hAnsi="Arial" w:cs="Arial"/>
              </w:rPr>
              <w:t xml:space="preserve">India </w:t>
            </w:r>
          </w:p>
        </w:tc>
        <w:tc>
          <w:tcPr>
            <w:tcW w:w="4394" w:type="dxa"/>
          </w:tcPr>
          <w:p w:rsidR="00457F99" w:rsidRPr="001023C4" w:rsidRDefault="00457F99" w:rsidP="009B23DD">
            <w:pPr>
              <w:rPr>
                <w:rFonts w:ascii="Arial" w:hAnsi="Arial" w:cs="Arial"/>
              </w:rPr>
            </w:pPr>
            <w:r w:rsidRPr="001023C4">
              <w:rPr>
                <w:rFonts w:ascii="Arial" w:hAnsi="Arial" w:cs="Arial"/>
              </w:rPr>
              <w:t xml:space="preserve">India CBSE / CISCE / Tamil Nadu, Karnataka, Maharashtra, West Bengal, Andhra Pradesh  </w:t>
            </w:r>
          </w:p>
          <w:p w:rsidR="00457F99" w:rsidRPr="001023C4" w:rsidRDefault="00457F99" w:rsidP="009B23DD">
            <w:pPr>
              <w:pStyle w:val="NoSpacing"/>
              <w:rPr>
                <w:rFonts w:ascii="Arial" w:hAnsi="Arial" w:cs="Arial"/>
              </w:rPr>
            </w:pPr>
            <w:r w:rsidRPr="001023C4">
              <w:rPr>
                <w:rFonts w:ascii="Arial" w:hAnsi="Arial" w:cs="Arial"/>
              </w:rPr>
              <w:t xml:space="preserve">Year XII </w:t>
            </w:r>
          </w:p>
        </w:tc>
        <w:tc>
          <w:tcPr>
            <w:tcW w:w="4042" w:type="dxa"/>
          </w:tcPr>
          <w:p w:rsidR="00457F99" w:rsidRPr="001023C4" w:rsidRDefault="00457F99" w:rsidP="009B23DD">
            <w:pPr>
              <w:rPr>
                <w:rFonts w:ascii="Arial" w:hAnsi="Arial" w:cs="Arial"/>
              </w:rPr>
            </w:pPr>
            <w:r w:rsidRPr="001023C4">
              <w:rPr>
                <w:rFonts w:ascii="Arial" w:hAnsi="Arial" w:cs="Arial"/>
              </w:rPr>
              <w:t>English language at 70% or above</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Kenya</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 xml:space="preserve">KCSE </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C/6</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Lesotho</w:t>
            </w:r>
            <w:r>
              <w:rPr>
                <w:rFonts w:ascii="Arial" w:hAnsi="Arial" w:cs="Arial"/>
              </w:rPr>
              <w:t>*</w:t>
            </w:r>
          </w:p>
        </w:tc>
        <w:tc>
          <w:tcPr>
            <w:tcW w:w="4394" w:type="dxa"/>
          </w:tcPr>
          <w:p w:rsidR="00457F99" w:rsidRPr="0038372A" w:rsidRDefault="00457F99" w:rsidP="009B23DD">
            <w:pPr>
              <w:pStyle w:val="NoSpacing"/>
              <w:rPr>
                <w:rFonts w:ascii="Arial" w:hAnsi="Arial" w:cs="Arial"/>
                <w:color w:val="FF0000"/>
              </w:rPr>
            </w:pPr>
            <w:r w:rsidRPr="00620B78">
              <w:rPr>
                <w:rFonts w:ascii="Arial" w:hAnsi="Arial" w:cs="Arial"/>
              </w:rPr>
              <w:t xml:space="preserve">COSC/GCE O Level </w:t>
            </w:r>
          </w:p>
        </w:tc>
        <w:tc>
          <w:tcPr>
            <w:tcW w:w="4042" w:type="dxa"/>
          </w:tcPr>
          <w:p w:rsidR="00457F99" w:rsidRPr="004670E7" w:rsidRDefault="00457F99" w:rsidP="009B23DD">
            <w:pPr>
              <w:pStyle w:val="NoSpacing"/>
              <w:rPr>
                <w:rFonts w:ascii="Arial" w:hAnsi="Arial" w:cs="Arial"/>
              </w:rPr>
            </w:pPr>
            <w:r>
              <w:rPr>
                <w:rFonts w:ascii="Arial" w:hAnsi="Arial" w:cs="Arial"/>
              </w:rPr>
              <w:t xml:space="preserve">English at </w:t>
            </w:r>
            <w:r w:rsidRPr="00620B78">
              <w:rPr>
                <w:rFonts w:ascii="Arial" w:hAnsi="Arial" w:cs="Arial"/>
              </w:rPr>
              <w:t>Grade 6</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Liberia</w:t>
            </w:r>
            <w:r>
              <w:rPr>
                <w:rFonts w:ascii="Arial" w:hAnsi="Arial" w:cs="Arial"/>
              </w:rPr>
              <w:t>*</w:t>
            </w:r>
          </w:p>
        </w:tc>
        <w:tc>
          <w:tcPr>
            <w:tcW w:w="4394" w:type="dxa"/>
          </w:tcPr>
          <w:p w:rsidR="00457F99" w:rsidRPr="00620B78" w:rsidRDefault="00457F99" w:rsidP="009B23DD">
            <w:pPr>
              <w:pStyle w:val="NoSpacing"/>
              <w:rPr>
                <w:rFonts w:ascii="Arial" w:hAnsi="Arial" w:cs="Arial"/>
              </w:rPr>
            </w:pPr>
            <w:r w:rsidRPr="00BF7371">
              <w:rPr>
                <w:rFonts w:ascii="Arial" w:hAnsi="Arial" w:cs="Arial"/>
              </w:rPr>
              <w:t xml:space="preserve">Senior School Certificate </w:t>
            </w:r>
            <w:r w:rsidRPr="00620B78">
              <w:rPr>
                <w:rFonts w:ascii="Arial" w:hAnsi="Arial" w:cs="Arial"/>
              </w:rPr>
              <w:t>MSCE</w:t>
            </w:r>
            <w:r w:rsidRPr="0038372A">
              <w:rPr>
                <w:rFonts w:ascii="Arial" w:hAnsi="Arial" w:cs="Arial"/>
                <w:color w:val="FF0000"/>
              </w:rPr>
              <w:t xml:space="preserve"> </w:t>
            </w:r>
          </w:p>
        </w:tc>
        <w:tc>
          <w:tcPr>
            <w:tcW w:w="4042" w:type="dxa"/>
          </w:tcPr>
          <w:p w:rsidR="00457F99" w:rsidRPr="004670E7" w:rsidRDefault="00457F99" w:rsidP="009B23DD">
            <w:pPr>
              <w:pStyle w:val="NoSpacing"/>
              <w:rPr>
                <w:rFonts w:ascii="Arial" w:hAnsi="Arial" w:cs="Arial"/>
              </w:rPr>
            </w:pPr>
            <w:r w:rsidRPr="00620B78">
              <w:rPr>
                <w:rFonts w:ascii="Arial" w:hAnsi="Arial" w:cs="Arial"/>
              </w:rPr>
              <w:t>English Grade 6/Credit</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Malawi</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 xml:space="preserve">MSCE </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6/Credit</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Mauritius</w:t>
            </w:r>
          </w:p>
        </w:tc>
        <w:tc>
          <w:tcPr>
            <w:tcW w:w="4394" w:type="dxa"/>
          </w:tcPr>
          <w:p w:rsidR="00457F99" w:rsidRPr="0038372A" w:rsidRDefault="00457F99" w:rsidP="009B23DD">
            <w:pPr>
              <w:pStyle w:val="NoSpacing"/>
              <w:rPr>
                <w:rFonts w:ascii="Arial" w:hAnsi="Arial" w:cs="Arial"/>
                <w:color w:val="FF0000"/>
              </w:rPr>
            </w:pPr>
            <w:r w:rsidRPr="00620B78">
              <w:rPr>
                <w:rFonts w:ascii="Arial" w:hAnsi="Arial" w:cs="Arial"/>
              </w:rPr>
              <w:t xml:space="preserve">GCSE O Level </w:t>
            </w:r>
          </w:p>
        </w:tc>
        <w:tc>
          <w:tcPr>
            <w:tcW w:w="4042" w:type="dxa"/>
          </w:tcPr>
          <w:p w:rsidR="00457F99" w:rsidRPr="004670E7" w:rsidRDefault="00457F99" w:rsidP="009B23DD">
            <w:pPr>
              <w:pStyle w:val="NoSpacing"/>
              <w:rPr>
                <w:rFonts w:ascii="Arial" w:hAnsi="Arial" w:cs="Arial"/>
              </w:rPr>
            </w:pPr>
            <w:r w:rsidRPr="00620B78">
              <w:rPr>
                <w:rFonts w:ascii="Arial" w:hAnsi="Arial" w:cs="Arial"/>
              </w:rPr>
              <w:t>English Grade C</w:t>
            </w:r>
            <w:r>
              <w:rPr>
                <w:rFonts w:ascii="Arial" w:hAnsi="Arial" w:cs="Arial"/>
              </w:rPr>
              <w:t xml:space="preserve"> </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Namibia</w:t>
            </w:r>
            <w:r>
              <w:rPr>
                <w:rFonts w:ascii="Arial" w:hAnsi="Arial" w:cs="Arial"/>
              </w:rPr>
              <w:t>*</w:t>
            </w:r>
          </w:p>
        </w:tc>
        <w:tc>
          <w:tcPr>
            <w:tcW w:w="4394" w:type="dxa"/>
          </w:tcPr>
          <w:p w:rsidR="00457F99" w:rsidRPr="00620B78" w:rsidRDefault="00457F99" w:rsidP="009B23DD">
            <w:pPr>
              <w:pStyle w:val="NoSpacing"/>
              <w:rPr>
                <w:rFonts w:ascii="Arial" w:hAnsi="Arial" w:cs="Arial"/>
              </w:rPr>
            </w:pPr>
            <w:r w:rsidRPr="00620B78">
              <w:rPr>
                <w:rFonts w:ascii="Arial" w:hAnsi="Arial" w:cs="Arial"/>
              </w:rPr>
              <w:t xml:space="preserve">NSSC/SC </w:t>
            </w:r>
          </w:p>
        </w:tc>
        <w:tc>
          <w:tcPr>
            <w:tcW w:w="4042" w:type="dxa"/>
          </w:tcPr>
          <w:p w:rsidR="00457F99" w:rsidRPr="001023C4" w:rsidRDefault="00457F99" w:rsidP="009B23DD">
            <w:pPr>
              <w:pStyle w:val="NoSpacing"/>
              <w:rPr>
                <w:rFonts w:ascii="Arial" w:hAnsi="Arial" w:cs="Arial"/>
              </w:rPr>
            </w:pPr>
            <w:r w:rsidRPr="00620B78">
              <w:rPr>
                <w:rFonts w:ascii="Arial" w:hAnsi="Arial" w:cs="Arial"/>
              </w:rPr>
              <w:t xml:space="preserve">English Grade C </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Nigeria</w:t>
            </w:r>
            <w:r>
              <w:rPr>
                <w:rFonts w:ascii="Arial" w:hAnsi="Arial" w:cs="Arial"/>
              </w:rPr>
              <w:t>*</w:t>
            </w:r>
          </w:p>
        </w:tc>
        <w:tc>
          <w:tcPr>
            <w:tcW w:w="4394" w:type="dxa"/>
          </w:tcPr>
          <w:p w:rsidR="00457F99" w:rsidRPr="001023C4" w:rsidRDefault="00457F99" w:rsidP="009B23DD">
            <w:pPr>
              <w:pStyle w:val="NoSpacing"/>
              <w:rPr>
                <w:rFonts w:ascii="Arial" w:hAnsi="Arial" w:cs="Arial"/>
              </w:rPr>
            </w:pPr>
            <w:r w:rsidRPr="001023C4">
              <w:rPr>
                <w:rFonts w:ascii="Arial" w:hAnsi="Arial" w:cs="Arial"/>
              </w:rPr>
              <w:t>WAEC/NECO SSCE</w:t>
            </w:r>
          </w:p>
        </w:tc>
        <w:tc>
          <w:tcPr>
            <w:tcW w:w="4042" w:type="dxa"/>
          </w:tcPr>
          <w:p w:rsidR="00457F99" w:rsidRPr="001023C4" w:rsidRDefault="00457F99" w:rsidP="009B23DD">
            <w:pPr>
              <w:pStyle w:val="NoSpacing"/>
              <w:rPr>
                <w:rFonts w:ascii="Arial" w:hAnsi="Arial" w:cs="Arial"/>
              </w:rPr>
            </w:pPr>
            <w:r w:rsidRPr="001023C4">
              <w:rPr>
                <w:rFonts w:ascii="Arial" w:hAnsi="Arial" w:cs="Arial"/>
              </w:rPr>
              <w:t>English Grade C6</w:t>
            </w:r>
          </w:p>
        </w:tc>
      </w:tr>
      <w:tr w:rsidR="00457F99" w:rsidRPr="00207C1D" w:rsidTr="009B23DD">
        <w:tc>
          <w:tcPr>
            <w:tcW w:w="1526" w:type="dxa"/>
          </w:tcPr>
          <w:p w:rsidR="00457F99" w:rsidRPr="004670E7" w:rsidRDefault="00457F99" w:rsidP="009B23DD">
            <w:pPr>
              <w:pStyle w:val="NoSpacing"/>
              <w:rPr>
                <w:rFonts w:ascii="Arial" w:hAnsi="Arial" w:cs="Arial"/>
              </w:rPr>
            </w:pPr>
            <w:r>
              <w:rPr>
                <w:rFonts w:ascii="Arial" w:hAnsi="Arial" w:cs="Arial"/>
              </w:rPr>
              <w:t>Norway</w:t>
            </w:r>
          </w:p>
        </w:tc>
        <w:tc>
          <w:tcPr>
            <w:tcW w:w="4394" w:type="dxa"/>
          </w:tcPr>
          <w:p w:rsidR="00457F99" w:rsidRPr="004670E7" w:rsidRDefault="00457F99" w:rsidP="009B23DD">
            <w:pPr>
              <w:pStyle w:val="NoSpacing"/>
              <w:rPr>
                <w:rFonts w:ascii="Arial" w:hAnsi="Arial" w:cs="Arial"/>
              </w:rPr>
            </w:pPr>
            <w:r w:rsidRPr="00CA0735">
              <w:rPr>
                <w:rFonts w:ascii="Arial" w:hAnsi="Arial" w:cs="Arial"/>
              </w:rPr>
              <w:t xml:space="preserve">Upper Secondary Leaving Cert </w:t>
            </w:r>
          </w:p>
        </w:tc>
        <w:tc>
          <w:tcPr>
            <w:tcW w:w="4042" w:type="dxa"/>
          </w:tcPr>
          <w:p w:rsidR="00457F99" w:rsidRPr="004670E7" w:rsidRDefault="00457F99" w:rsidP="009B23DD">
            <w:pPr>
              <w:pStyle w:val="NoSpacing"/>
              <w:rPr>
                <w:rFonts w:ascii="Arial" w:hAnsi="Arial" w:cs="Arial"/>
              </w:rPr>
            </w:pPr>
            <w:r w:rsidRPr="00CA0735">
              <w:rPr>
                <w:rFonts w:ascii="Arial" w:hAnsi="Arial" w:cs="Arial"/>
              </w:rPr>
              <w:t>English at Grade 4</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Sierra Leone</w:t>
            </w:r>
            <w:r>
              <w:rPr>
                <w:rFonts w:ascii="Arial" w:hAnsi="Arial" w:cs="Arial"/>
              </w:rPr>
              <w:t>*</w:t>
            </w:r>
          </w:p>
        </w:tc>
        <w:tc>
          <w:tcPr>
            <w:tcW w:w="4394" w:type="dxa"/>
          </w:tcPr>
          <w:p w:rsidR="00457F99" w:rsidRPr="0038372A" w:rsidRDefault="00457F99" w:rsidP="009B23DD">
            <w:pPr>
              <w:pStyle w:val="NoSpacing"/>
              <w:rPr>
                <w:rFonts w:ascii="Arial" w:hAnsi="Arial" w:cs="Arial"/>
                <w:color w:val="FF0000"/>
              </w:rPr>
            </w:pPr>
            <w:r w:rsidRPr="00620B78">
              <w:rPr>
                <w:rFonts w:ascii="Arial" w:hAnsi="Arial" w:cs="Arial"/>
              </w:rPr>
              <w:t xml:space="preserve">WASSC </w:t>
            </w:r>
          </w:p>
        </w:tc>
        <w:tc>
          <w:tcPr>
            <w:tcW w:w="4042" w:type="dxa"/>
          </w:tcPr>
          <w:p w:rsidR="00457F99" w:rsidRPr="00620B78" w:rsidRDefault="00457F99" w:rsidP="009B23DD">
            <w:pPr>
              <w:pStyle w:val="NoSpacing"/>
              <w:rPr>
                <w:rFonts w:ascii="Arial" w:hAnsi="Arial" w:cs="Arial"/>
              </w:rPr>
            </w:pPr>
            <w:r w:rsidRPr="00620B78">
              <w:rPr>
                <w:rFonts w:ascii="Arial" w:hAnsi="Arial" w:cs="Arial"/>
              </w:rPr>
              <w:t>English C6</w:t>
            </w:r>
            <w:r>
              <w:rPr>
                <w:rFonts w:ascii="Arial" w:hAnsi="Arial" w:cs="Arial"/>
              </w:rPr>
              <w:t xml:space="preserve"> </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Singapore</w:t>
            </w:r>
          </w:p>
        </w:tc>
        <w:tc>
          <w:tcPr>
            <w:tcW w:w="4394" w:type="dxa"/>
          </w:tcPr>
          <w:p w:rsidR="00457F99" w:rsidRPr="00620B78" w:rsidRDefault="00457F99" w:rsidP="009B23DD">
            <w:pPr>
              <w:pStyle w:val="NoSpacing"/>
              <w:rPr>
                <w:rFonts w:ascii="Arial" w:hAnsi="Arial" w:cs="Arial"/>
              </w:rPr>
            </w:pPr>
            <w:r w:rsidRPr="00620B78">
              <w:rPr>
                <w:rFonts w:ascii="Arial" w:hAnsi="Arial" w:cs="Arial"/>
              </w:rPr>
              <w:t xml:space="preserve">Cambridge O Level </w:t>
            </w:r>
          </w:p>
        </w:tc>
        <w:tc>
          <w:tcPr>
            <w:tcW w:w="4042" w:type="dxa"/>
          </w:tcPr>
          <w:p w:rsidR="00457F99" w:rsidRPr="004670E7" w:rsidRDefault="00457F99" w:rsidP="009B23DD">
            <w:pPr>
              <w:pStyle w:val="NoSpacing"/>
              <w:rPr>
                <w:rFonts w:ascii="Arial" w:hAnsi="Arial" w:cs="Arial"/>
              </w:rPr>
            </w:pPr>
            <w:r w:rsidRPr="00620B78">
              <w:rPr>
                <w:rFonts w:ascii="Arial" w:hAnsi="Arial" w:cs="Arial"/>
              </w:rPr>
              <w:t>English Grade C</w:t>
            </w:r>
            <w:r>
              <w:rPr>
                <w:rFonts w:ascii="Arial" w:hAnsi="Arial" w:cs="Arial"/>
              </w:rPr>
              <w:t xml:space="preserve"> </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South Africa</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 xml:space="preserve">Senior Certificate </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C/5</w:t>
            </w:r>
          </w:p>
        </w:tc>
      </w:tr>
      <w:tr w:rsidR="00457F99" w:rsidRPr="00207C1D" w:rsidTr="009B23DD">
        <w:tc>
          <w:tcPr>
            <w:tcW w:w="1526" w:type="dxa"/>
          </w:tcPr>
          <w:p w:rsidR="00457F99" w:rsidRPr="00620B78" w:rsidRDefault="00457F99" w:rsidP="009B23DD">
            <w:pPr>
              <w:pStyle w:val="NoSpacing"/>
              <w:rPr>
                <w:rFonts w:ascii="Arial" w:hAnsi="Arial" w:cs="Arial"/>
              </w:rPr>
            </w:pPr>
            <w:r w:rsidRPr="00620B78">
              <w:rPr>
                <w:rFonts w:ascii="Arial" w:hAnsi="Arial" w:cs="Arial"/>
              </w:rPr>
              <w:t>Swaziland</w:t>
            </w:r>
            <w:r>
              <w:rPr>
                <w:rFonts w:ascii="Arial" w:hAnsi="Arial" w:cs="Arial"/>
              </w:rPr>
              <w:t>*</w:t>
            </w:r>
          </w:p>
        </w:tc>
        <w:tc>
          <w:tcPr>
            <w:tcW w:w="4394" w:type="dxa"/>
          </w:tcPr>
          <w:p w:rsidR="00457F99" w:rsidRPr="00620B78" w:rsidRDefault="00457F99" w:rsidP="009B23DD">
            <w:pPr>
              <w:pStyle w:val="NoSpacing"/>
              <w:rPr>
                <w:rFonts w:ascii="Arial" w:hAnsi="Arial" w:cs="Arial"/>
              </w:rPr>
            </w:pPr>
            <w:r w:rsidRPr="00620B78">
              <w:rPr>
                <w:rFonts w:ascii="Arial" w:hAnsi="Arial" w:cs="Arial"/>
              </w:rPr>
              <w:t xml:space="preserve">COSC </w:t>
            </w:r>
          </w:p>
        </w:tc>
        <w:tc>
          <w:tcPr>
            <w:tcW w:w="4042" w:type="dxa"/>
          </w:tcPr>
          <w:p w:rsidR="00457F99" w:rsidRPr="00620B78" w:rsidRDefault="00457F99" w:rsidP="009B23DD">
            <w:pPr>
              <w:pStyle w:val="NoSpacing"/>
              <w:rPr>
                <w:rFonts w:ascii="Arial" w:hAnsi="Arial" w:cs="Arial"/>
              </w:rPr>
            </w:pPr>
            <w:r w:rsidRPr="00620B78">
              <w:rPr>
                <w:rFonts w:ascii="Arial" w:hAnsi="Arial" w:cs="Arial"/>
              </w:rPr>
              <w:t>English</w:t>
            </w:r>
            <w:r>
              <w:rPr>
                <w:rFonts w:ascii="Arial" w:hAnsi="Arial" w:cs="Arial"/>
              </w:rPr>
              <w:t xml:space="preserve"> </w:t>
            </w:r>
            <w:r w:rsidRPr="00620B78">
              <w:rPr>
                <w:rFonts w:ascii="Arial" w:hAnsi="Arial" w:cs="Arial"/>
              </w:rPr>
              <w:t>Grade 6</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Tanzania</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 xml:space="preserve">Secondary School Leaving Certificate </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C/Good</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Uganda</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UCE</w:t>
            </w:r>
            <w:r>
              <w:rPr>
                <w:rFonts w:ascii="Arial" w:hAnsi="Arial" w:cs="Arial"/>
              </w:rPr>
              <w:t>/</w:t>
            </w:r>
            <w:r w:rsidRPr="004670E7">
              <w:rPr>
                <w:rFonts w:ascii="Arial" w:hAnsi="Arial" w:cs="Arial"/>
              </w:rPr>
              <w:t xml:space="preserve"> EACE</w:t>
            </w:r>
            <w:r>
              <w:rPr>
                <w:rFonts w:ascii="Arial" w:hAnsi="Arial" w:cs="Arial"/>
              </w:rPr>
              <w:t>/</w:t>
            </w:r>
            <w:r w:rsidRPr="004670E7">
              <w:rPr>
                <w:rFonts w:ascii="Arial" w:hAnsi="Arial" w:cs="Arial"/>
              </w:rPr>
              <w:t xml:space="preserve"> COSC</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6</w:t>
            </w:r>
          </w:p>
        </w:tc>
      </w:tr>
      <w:tr w:rsidR="00457F99" w:rsidRPr="00207C1D" w:rsidTr="009B23DD">
        <w:tc>
          <w:tcPr>
            <w:tcW w:w="1526" w:type="dxa"/>
          </w:tcPr>
          <w:p w:rsidR="00457F99" w:rsidRPr="004670E7" w:rsidRDefault="00457F99" w:rsidP="009B23DD">
            <w:pPr>
              <w:pStyle w:val="NoSpacing"/>
              <w:rPr>
                <w:rFonts w:ascii="Arial" w:hAnsi="Arial" w:cs="Arial"/>
              </w:rPr>
            </w:pPr>
            <w:r w:rsidRPr="004670E7">
              <w:rPr>
                <w:rFonts w:ascii="Arial" w:hAnsi="Arial" w:cs="Arial"/>
              </w:rPr>
              <w:t>Zambia</w:t>
            </w:r>
            <w:r>
              <w:rPr>
                <w:rFonts w:ascii="Arial" w:hAnsi="Arial" w:cs="Arial"/>
              </w:rPr>
              <w:t>*</w:t>
            </w:r>
          </w:p>
        </w:tc>
        <w:tc>
          <w:tcPr>
            <w:tcW w:w="4394" w:type="dxa"/>
          </w:tcPr>
          <w:p w:rsidR="00457F99" w:rsidRPr="004670E7" w:rsidRDefault="00457F99" w:rsidP="009B23DD">
            <w:pPr>
              <w:pStyle w:val="NoSpacing"/>
              <w:rPr>
                <w:rFonts w:ascii="Arial" w:hAnsi="Arial" w:cs="Arial"/>
              </w:rPr>
            </w:pPr>
            <w:r w:rsidRPr="004670E7">
              <w:rPr>
                <w:rFonts w:ascii="Arial" w:hAnsi="Arial" w:cs="Arial"/>
              </w:rPr>
              <w:t xml:space="preserve">School Certificate </w:t>
            </w:r>
          </w:p>
        </w:tc>
        <w:tc>
          <w:tcPr>
            <w:tcW w:w="4042" w:type="dxa"/>
          </w:tcPr>
          <w:p w:rsidR="00457F99" w:rsidRPr="004670E7" w:rsidRDefault="00457F99" w:rsidP="009B23DD">
            <w:pPr>
              <w:pStyle w:val="NoSpacing"/>
              <w:rPr>
                <w:rFonts w:ascii="Arial" w:hAnsi="Arial" w:cs="Arial"/>
              </w:rPr>
            </w:pPr>
            <w:r w:rsidRPr="004670E7">
              <w:rPr>
                <w:rFonts w:ascii="Arial" w:hAnsi="Arial" w:cs="Arial"/>
              </w:rPr>
              <w:t>English Grade 6/Credit</w:t>
            </w:r>
          </w:p>
        </w:tc>
      </w:tr>
      <w:tr w:rsidR="00457F99" w:rsidRPr="00207C1D" w:rsidTr="009B23DD">
        <w:tc>
          <w:tcPr>
            <w:tcW w:w="1526" w:type="dxa"/>
            <w:vMerge w:val="restart"/>
          </w:tcPr>
          <w:p w:rsidR="00457F99" w:rsidRPr="001023C4" w:rsidRDefault="00457F99" w:rsidP="009B23DD">
            <w:pPr>
              <w:pStyle w:val="NoSpacing"/>
              <w:rPr>
                <w:rFonts w:ascii="Arial" w:hAnsi="Arial" w:cs="Arial"/>
              </w:rPr>
            </w:pPr>
            <w:r w:rsidRPr="001023C4">
              <w:rPr>
                <w:rFonts w:ascii="Arial" w:hAnsi="Arial" w:cs="Arial"/>
              </w:rPr>
              <w:t>Zimbabwe</w:t>
            </w:r>
            <w:r>
              <w:rPr>
                <w:rFonts w:ascii="Arial" w:hAnsi="Arial" w:cs="Arial"/>
              </w:rPr>
              <w:t>*</w:t>
            </w:r>
          </w:p>
        </w:tc>
        <w:tc>
          <w:tcPr>
            <w:tcW w:w="4394" w:type="dxa"/>
          </w:tcPr>
          <w:p w:rsidR="00457F99" w:rsidRPr="001023C4" w:rsidRDefault="00457F99" w:rsidP="009B23DD">
            <w:pPr>
              <w:rPr>
                <w:rFonts w:ascii="Arial" w:hAnsi="Arial" w:cs="Arial"/>
              </w:rPr>
            </w:pPr>
            <w:r w:rsidRPr="001023C4">
              <w:rPr>
                <w:rFonts w:ascii="Arial" w:hAnsi="Arial" w:cs="Arial"/>
              </w:rPr>
              <w:t xml:space="preserve">ZIMSEC O Level </w:t>
            </w:r>
          </w:p>
          <w:p w:rsidR="00457F99" w:rsidRPr="001023C4" w:rsidRDefault="00457F99" w:rsidP="009B23DD">
            <w:pPr>
              <w:pStyle w:val="NoSpacing"/>
              <w:rPr>
                <w:rFonts w:ascii="Arial" w:hAnsi="Arial" w:cs="Arial"/>
              </w:rPr>
            </w:pPr>
          </w:p>
        </w:tc>
        <w:tc>
          <w:tcPr>
            <w:tcW w:w="4042" w:type="dxa"/>
          </w:tcPr>
          <w:p w:rsidR="00457F99" w:rsidRPr="004670E7" w:rsidRDefault="00457F99" w:rsidP="009B23DD">
            <w:pPr>
              <w:pStyle w:val="NoSpacing"/>
              <w:rPr>
                <w:rFonts w:ascii="Arial" w:hAnsi="Arial" w:cs="Arial"/>
              </w:rPr>
            </w:pPr>
            <w:r w:rsidRPr="001023C4">
              <w:rPr>
                <w:rFonts w:ascii="Arial" w:hAnsi="Arial" w:cs="Arial"/>
              </w:rPr>
              <w:t>English Language grade C and above</w:t>
            </w:r>
          </w:p>
        </w:tc>
      </w:tr>
      <w:tr w:rsidR="00457F99" w:rsidRPr="00207C1D" w:rsidTr="009B23DD">
        <w:tc>
          <w:tcPr>
            <w:tcW w:w="1526" w:type="dxa"/>
            <w:vMerge/>
          </w:tcPr>
          <w:p w:rsidR="00457F99" w:rsidRPr="001023C4" w:rsidRDefault="00457F99" w:rsidP="009B23DD">
            <w:pPr>
              <w:pStyle w:val="NoSpacing"/>
              <w:rPr>
                <w:rFonts w:ascii="Arial" w:hAnsi="Arial" w:cs="Arial"/>
              </w:rPr>
            </w:pPr>
          </w:p>
        </w:tc>
        <w:tc>
          <w:tcPr>
            <w:tcW w:w="4394" w:type="dxa"/>
          </w:tcPr>
          <w:p w:rsidR="00457F99" w:rsidRPr="001023C4" w:rsidRDefault="00457F99" w:rsidP="009B23DD">
            <w:pPr>
              <w:rPr>
                <w:rFonts w:ascii="Arial" w:hAnsi="Arial" w:cs="Arial"/>
              </w:rPr>
            </w:pPr>
            <w:r w:rsidRPr="001023C4">
              <w:rPr>
                <w:rFonts w:ascii="Arial" w:hAnsi="Arial" w:cs="Arial"/>
              </w:rPr>
              <w:t xml:space="preserve">ZIMSEC O Level </w:t>
            </w:r>
          </w:p>
          <w:p w:rsidR="00457F99" w:rsidRPr="001023C4" w:rsidRDefault="00457F99" w:rsidP="009B23DD">
            <w:pPr>
              <w:pStyle w:val="NoSpacing"/>
              <w:rPr>
                <w:rFonts w:ascii="Arial" w:hAnsi="Arial" w:cs="Arial"/>
              </w:rPr>
            </w:pPr>
          </w:p>
        </w:tc>
        <w:tc>
          <w:tcPr>
            <w:tcW w:w="4042" w:type="dxa"/>
          </w:tcPr>
          <w:p w:rsidR="00457F99" w:rsidRPr="004670E7" w:rsidRDefault="00457F99" w:rsidP="009B23DD">
            <w:pPr>
              <w:pStyle w:val="NoSpacing"/>
              <w:rPr>
                <w:rFonts w:ascii="Arial" w:hAnsi="Arial" w:cs="Arial"/>
              </w:rPr>
            </w:pPr>
            <w:r w:rsidRPr="001023C4">
              <w:rPr>
                <w:rFonts w:ascii="Arial" w:hAnsi="Arial" w:cs="Arial"/>
              </w:rPr>
              <w:t>English Language grade C and above</w:t>
            </w:r>
          </w:p>
        </w:tc>
      </w:tr>
      <w:tr w:rsidR="00457F99" w:rsidRPr="00207C1D" w:rsidTr="009B23DD">
        <w:tc>
          <w:tcPr>
            <w:tcW w:w="1526" w:type="dxa"/>
          </w:tcPr>
          <w:p w:rsidR="00457F99" w:rsidRPr="001023C4" w:rsidRDefault="00457F99" w:rsidP="009B23DD">
            <w:pPr>
              <w:pStyle w:val="NoSpacing"/>
              <w:rPr>
                <w:rFonts w:ascii="Arial" w:hAnsi="Arial" w:cs="Arial"/>
              </w:rPr>
            </w:pPr>
            <w:r>
              <w:rPr>
                <w:rFonts w:ascii="Arial" w:hAnsi="Arial" w:cs="Arial"/>
              </w:rPr>
              <w:t>All</w:t>
            </w:r>
          </w:p>
        </w:tc>
        <w:tc>
          <w:tcPr>
            <w:tcW w:w="4394" w:type="dxa"/>
          </w:tcPr>
          <w:p w:rsidR="00457F99" w:rsidRPr="00207C1D" w:rsidRDefault="00457F99" w:rsidP="009B23DD">
            <w:pPr>
              <w:rPr>
                <w:rFonts w:ascii="Arial" w:hAnsi="Arial" w:cs="Arial"/>
              </w:rPr>
            </w:pPr>
            <w:r w:rsidRPr="00207C1D">
              <w:rPr>
                <w:rFonts w:ascii="Arial" w:hAnsi="Arial" w:cs="Arial"/>
              </w:rPr>
              <w:t>International Baccalaureate</w:t>
            </w:r>
          </w:p>
        </w:tc>
        <w:tc>
          <w:tcPr>
            <w:tcW w:w="4042" w:type="dxa"/>
          </w:tcPr>
          <w:p w:rsidR="00457F99" w:rsidRDefault="00457F99" w:rsidP="009B23DD">
            <w:pPr>
              <w:pStyle w:val="NoSpacing"/>
              <w:rPr>
                <w:rFonts w:ascii="Arial" w:hAnsi="Arial" w:cs="Arial"/>
              </w:rPr>
            </w:pPr>
            <w:r w:rsidRPr="0082348C">
              <w:rPr>
                <w:rFonts w:ascii="Arial" w:hAnsi="Arial" w:cs="Arial"/>
              </w:rPr>
              <w:t>Where the IB has been fully taught and examined in English we would accept S</w:t>
            </w:r>
            <w:r>
              <w:rPr>
                <w:rFonts w:ascii="Arial" w:hAnsi="Arial" w:cs="Arial"/>
              </w:rPr>
              <w:t xml:space="preserve">tandard </w:t>
            </w:r>
            <w:r w:rsidRPr="0082348C">
              <w:rPr>
                <w:rFonts w:ascii="Arial" w:hAnsi="Arial" w:cs="Arial"/>
              </w:rPr>
              <w:t>L</w:t>
            </w:r>
            <w:r>
              <w:rPr>
                <w:rFonts w:ascii="Arial" w:hAnsi="Arial" w:cs="Arial"/>
              </w:rPr>
              <w:t>evel (SL)</w:t>
            </w:r>
            <w:r w:rsidRPr="0082348C">
              <w:rPr>
                <w:rFonts w:ascii="Arial" w:hAnsi="Arial" w:cs="Arial"/>
              </w:rPr>
              <w:t xml:space="preserve"> at Grade 4 or better if this has been achieved within the last two years. </w:t>
            </w:r>
            <w:r>
              <w:rPr>
                <w:rFonts w:ascii="Arial" w:hAnsi="Arial" w:cs="Arial"/>
              </w:rPr>
              <w:t xml:space="preserve"> Where medium of tuition is not fully in English, Higher Level Grade 5 will be required.  </w:t>
            </w:r>
          </w:p>
          <w:p w:rsidR="00457F99" w:rsidRPr="00207C1D" w:rsidRDefault="00457F99" w:rsidP="009B23DD">
            <w:pPr>
              <w:rPr>
                <w:rFonts w:ascii="Arial" w:hAnsi="Arial" w:cs="Arial"/>
              </w:rPr>
            </w:pPr>
          </w:p>
        </w:tc>
      </w:tr>
    </w:tbl>
    <w:p w:rsidR="00377824" w:rsidRPr="00207C1D" w:rsidRDefault="00377824" w:rsidP="00C931DF">
      <w:pPr>
        <w:rPr>
          <w:rFonts w:ascii="Arial" w:eastAsia="Calibri" w:hAnsi="Arial" w:cs="Arial"/>
          <w:b/>
          <w:sz w:val="22"/>
          <w:szCs w:val="22"/>
          <w:lang w:eastAsia="en-US"/>
        </w:rPr>
      </w:pPr>
    </w:p>
    <w:p w:rsidR="00C931DF" w:rsidRPr="00457F99" w:rsidRDefault="00C931DF" w:rsidP="00457F99">
      <w:pPr>
        <w:pStyle w:val="ListParagraph"/>
        <w:numPr>
          <w:ilvl w:val="0"/>
          <w:numId w:val="20"/>
        </w:numPr>
        <w:rPr>
          <w:rFonts w:ascii="Arial" w:eastAsia="Calibri" w:hAnsi="Arial" w:cs="Arial"/>
          <w:b/>
          <w:sz w:val="22"/>
          <w:szCs w:val="22"/>
          <w:lang w:eastAsia="en-US"/>
        </w:rPr>
      </w:pPr>
      <w:r w:rsidRPr="00457F99">
        <w:rPr>
          <w:rFonts w:ascii="Arial" w:hAnsi="Arial" w:cs="Arial"/>
          <w:b/>
          <w:sz w:val="22"/>
          <w:szCs w:val="22"/>
        </w:rPr>
        <w:t xml:space="preserve">UK School Level Qualifications </w:t>
      </w:r>
      <w:r w:rsidR="00377824" w:rsidRPr="00457F99">
        <w:rPr>
          <w:rFonts w:ascii="Arial" w:hAnsi="Arial" w:cs="Arial"/>
          <w:b/>
          <w:sz w:val="22"/>
          <w:szCs w:val="22"/>
        </w:rPr>
        <w:t>(either taught in the UK or Overseas)</w:t>
      </w:r>
    </w:p>
    <w:p w:rsidR="0082348C" w:rsidRPr="00207C1D" w:rsidRDefault="0082348C" w:rsidP="0082348C">
      <w:pPr>
        <w:rPr>
          <w:rFonts w:ascii="Arial" w:eastAsia="Calibri" w:hAnsi="Arial" w:cs="Arial"/>
          <w:b/>
          <w:sz w:val="22"/>
          <w:szCs w:val="22"/>
          <w:lang w:eastAsia="en-US"/>
        </w:rPr>
      </w:pPr>
    </w:p>
    <w:tbl>
      <w:tblPr>
        <w:tblStyle w:val="TableGrid"/>
        <w:tblW w:w="0" w:type="auto"/>
        <w:tblLook w:val="04A0" w:firstRow="1" w:lastRow="0" w:firstColumn="1" w:lastColumn="0" w:noHBand="0" w:noVBand="1"/>
      </w:tblPr>
      <w:tblGrid>
        <w:gridCol w:w="3192"/>
        <w:gridCol w:w="6050"/>
      </w:tblGrid>
      <w:tr w:rsidR="00207C1D" w:rsidRPr="00207C1D" w:rsidTr="005A3203">
        <w:tc>
          <w:tcPr>
            <w:tcW w:w="3192" w:type="dxa"/>
          </w:tcPr>
          <w:p w:rsidR="00207C1D" w:rsidRPr="00207C1D" w:rsidRDefault="00207C1D" w:rsidP="00DF7F53">
            <w:pPr>
              <w:rPr>
                <w:rFonts w:ascii="Arial" w:hAnsi="Arial" w:cs="Arial"/>
                <w:b/>
              </w:rPr>
            </w:pPr>
            <w:r w:rsidRPr="00207C1D">
              <w:rPr>
                <w:rFonts w:ascii="Arial" w:hAnsi="Arial" w:cs="Arial"/>
                <w:b/>
              </w:rPr>
              <w:t>Qualification</w:t>
            </w:r>
          </w:p>
        </w:tc>
        <w:tc>
          <w:tcPr>
            <w:tcW w:w="6050" w:type="dxa"/>
          </w:tcPr>
          <w:p w:rsidR="00207C1D" w:rsidRPr="00207C1D" w:rsidRDefault="00207C1D" w:rsidP="00DF7F53">
            <w:pPr>
              <w:rPr>
                <w:rFonts w:ascii="Arial" w:hAnsi="Arial" w:cs="Arial"/>
                <w:b/>
              </w:rPr>
            </w:pPr>
            <w:r w:rsidRPr="00207C1D">
              <w:rPr>
                <w:rFonts w:ascii="Arial" w:hAnsi="Arial" w:cs="Arial"/>
                <w:b/>
              </w:rPr>
              <w:t>Score/Grade</w:t>
            </w:r>
          </w:p>
        </w:tc>
      </w:tr>
      <w:tr w:rsidR="00207C1D" w:rsidRPr="00207C1D" w:rsidTr="005A3203">
        <w:tc>
          <w:tcPr>
            <w:tcW w:w="3192" w:type="dxa"/>
          </w:tcPr>
          <w:p w:rsidR="00207C1D" w:rsidRPr="00207C1D" w:rsidRDefault="00207C1D" w:rsidP="00DF7F53">
            <w:pPr>
              <w:rPr>
                <w:rFonts w:ascii="Arial" w:hAnsi="Arial" w:cs="Arial"/>
              </w:rPr>
            </w:pPr>
            <w:r w:rsidRPr="00207C1D">
              <w:rPr>
                <w:rFonts w:ascii="Arial" w:hAnsi="Arial" w:cs="Arial"/>
              </w:rPr>
              <w:t>GCE A level (all UK boards)</w:t>
            </w:r>
          </w:p>
        </w:tc>
        <w:tc>
          <w:tcPr>
            <w:tcW w:w="6050" w:type="dxa"/>
          </w:tcPr>
          <w:p w:rsidR="00207C1D" w:rsidRPr="00207C1D" w:rsidRDefault="00207C1D" w:rsidP="00DF7F53">
            <w:pPr>
              <w:rPr>
                <w:rFonts w:ascii="Arial" w:hAnsi="Arial" w:cs="Arial"/>
              </w:rPr>
            </w:pPr>
            <w:r w:rsidRPr="00207C1D">
              <w:rPr>
                <w:rFonts w:ascii="Arial" w:hAnsi="Arial" w:cs="Arial"/>
              </w:rPr>
              <w:t>English language or literature Grade D</w:t>
            </w:r>
          </w:p>
        </w:tc>
      </w:tr>
      <w:tr w:rsidR="00207C1D" w:rsidRPr="00207C1D" w:rsidTr="005A3203">
        <w:tc>
          <w:tcPr>
            <w:tcW w:w="3192" w:type="dxa"/>
          </w:tcPr>
          <w:p w:rsidR="00207C1D" w:rsidRPr="00207C1D" w:rsidRDefault="00207C1D" w:rsidP="00DF7F53">
            <w:pPr>
              <w:rPr>
                <w:rFonts w:ascii="Arial" w:hAnsi="Arial" w:cs="Arial"/>
              </w:rPr>
            </w:pPr>
            <w:r w:rsidRPr="00207C1D">
              <w:rPr>
                <w:rFonts w:ascii="Arial" w:hAnsi="Arial" w:cs="Arial"/>
              </w:rPr>
              <w:t xml:space="preserve">GCSE AS Level (all UK </w:t>
            </w:r>
            <w:r w:rsidRPr="00207C1D">
              <w:rPr>
                <w:rFonts w:ascii="Arial" w:hAnsi="Arial" w:cs="Arial"/>
              </w:rPr>
              <w:lastRenderedPageBreak/>
              <w:t>boards)</w:t>
            </w:r>
          </w:p>
        </w:tc>
        <w:tc>
          <w:tcPr>
            <w:tcW w:w="6050" w:type="dxa"/>
          </w:tcPr>
          <w:p w:rsidR="00207C1D" w:rsidRPr="00207C1D" w:rsidRDefault="00207C1D" w:rsidP="00DF7F53">
            <w:pPr>
              <w:rPr>
                <w:rFonts w:ascii="Arial" w:hAnsi="Arial" w:cs="Arial"/>
              </w:rPr>
            </w:pPr>
            <w:r w:rsidRPr="00207C1D">
              <w:rPr>
                <w:rFonts w:ascii="Arial" w:hAnsi="Arial" w:cs="Arial"/>
              </w:rPr>
              <w:lastRenderedPageBreak/>
              <w:t>English language or literature Grade C;</w:t>
            </w:r>
          </w:p>
        </w:tc>
      </w:tr>
      <w:tr w:rsidR="005A3203" w:rsidRPr="00207C1D" w:rsidTr="005A3203">
        <w:tc>
          <w:tcPr>
            <w:tcW w:w="3192" w:type="dxa"/>
          </w:tcPr>
          <w:p w:rsidR="005A3203" w:rsidRPr="00207C1D" w:rsidRDefault="005A3203" w:rsidP="00DF7F53">
            <w:pPr>
              <w:rPr>
                <w:rFonts w:ascii="Arial" w:hAnsi="Arial" w:cs="Arial"/>
              </w:rPr>
            </w:pPr>
            <w:r>
              <w:rPr>
                <w:rFonts w:ascii="Arial" w:hAnsi="Arial" w:cs="Arial"/>
              </w:rPr>
              <w:lastRenderedPageBreak/>
              <w:t>GCSE</w:t>
            </w:r>
          </w:p>
        </w:tc>
        <w:tc>
          <w:tcPr>
            <w:tcW w:w="6050" w:type="dxa"/>
          </w:tcPr>
          <w:p w:rsidR="005A3203" w:rsidRPr="00207C1D" w:rsidRDefault="005A3203" w:rsidP="00DF7F53">
            <w:pPr>
              <w:rPr>
                <w:rFonts w:ascii="Arial" w:hAnsi="Arial" w:cs="Arial"/>
              </w:rPr>
            </w:pPr>
            <w:r w:rsidRPr="005A3203">
              <w:rPr>
                <w:rFonts w:ascii="Arial" w:hAnsi="Arial" w:cs="Arial"/>
              </w:rPr>
              <w:t>English language or literature at Grade C</w:t>
            </w:r>
          </w:p>
        </w:tc>
      </w:tr>
      <w:tr w:rsidR="00207C1D" w:rsidRPr="00207C1D" w:rsidTr="005A3203">
        <w:tc>
          <w:tcPr>
            <w:tcW w:w="3192" w:type="dxa"/>
          </w:tcPr>
          <w:p w:rsidR="00207C1D" w:rsidRPr="00207C1D" w:rsidRDefault="00207C1D" w:rsidP="00DF7F53">
            <w:pPr>
              <w:rPr>
                <w:rFonts w:ascii="Arial" w:hAnsi="Arial" w:cs="Arial"/>
              </w:rPr>
            </w:pPr>
            <w:r>
              <w:rPr>
                <w:rFonts w:ascii="Arial" w:hAnsi="Arial" w:cs="Arial"/>
              </w:rPr>
              <w:t>Scottish Higher</w:t>
            </w:r>
          </w:p>
        </w:tc>
        <w:tc>
          <w:tcPr>
            <w:tcW w:w="6050" w:type="dxa"/>
          </w:tcPr>
          <w:p w:rsidR="00207C1D" w:rsidRPr="00207C1D" w:rsidRDefault="00207C1D" w:rsidP="00DF7F53">
            <w:pPr>
              <w:rPr>
                <w:rFonts w:ascii="Arial" w:hAnsi="Arial" w:cs="Arial"/>
              </w:rPr>
            </w:pPr>
            <w:r>
              <w:rPr>
                <w:rFonts w:ascii="Arial" w:hAnsi="Arial" w:cs="Arial"/>
              </w:rPr>
              <w:t>English at Grade C</w:t>
            </w:r>
          </w:p>
        </w:tc>
      </w:tr>
      <w:tr w:rsidR="00207C1D" w:rsidRPr="00207C1D" w:rsidTr="005A3203">
        <w:tc>
          <w:tcPr>
            <w:tcW w:w="3192" w:type="dxa"/>
          </w:tcPr>
          <w:p w:rsidR="00207C1D" w:rsidRPr="00207C1D" w:rsidRDefault="00207C1D" w:rsidP="00DF7F53">
            <w:pPr>
              <w:rPr>
                <w:rFonts w:ascii="Arial" w:hAnsi="Arial" w:cs="Arial"/>
              </w:rPr>
            </w:pPr>
            <w:r>
              <w:rPr>
                <w:rFonts w:ascii="Arial" w:hAnsi="Arial" w:cs="Arial"/>
              </w:rPr>
              <w:t xml:space="preserve">Scottish Standard Grade </w:t>
            </w:r>
          </w:p>
        </w:tc>
        <w:tc>
          <w:tcPr>
            <w:tcW w:w="6050" w:type="dxa"/>
          </w:tcPr>
          <w:p w:rsidR="00207C1D" w:rsidRPr="00207C1D" w:rsidRDefault="00207C1D" w:rsidP="00DF7F53">
            <w:pPr>
              <w:rPr>
                <w:rFonts w:ascii="Arial" w:hAnsi="Arial" w:cs="Arial"/>
              </w:rPr>
            </w:pPr>
            <w:r>
              <w:rPr>
                <w:rFonts w:ascii="Arial" w:hAnsi="Arial" w:cs="Arial"/>
              </w:rPr>
              <w:t>English at Grade 3</w:t>
            </w:r>
          </w:p>
        </w:tc>
      </w:tr>
      <w:tr w:rsidR="00207C1D" w:rsidRPr="00207C1D" w:rsidTr="005A3203">
        <w:tc>
          <w:tcPr>
            <w:tcW w:w="3192" w:type="dxa"/>
          </w:tcPr>
          <w:p w:rsidR="00207C1D" w:rsidRPr="00207C1D" w:rsidRDefault="00207C1D" w:rsidP="00DF7F53">
            <w:pPr>
              <w:rPr>
                <w:rFonts w:ascii="Arial" w:hAnsi="Arial" w:cs="Arial"/>
              </w:rPr>
            </w:pPr>
            <w:r>
              <w:rPr>
                <w:rFonts w:ascii="Arial" w:hAnsi="Arial" w:cs="Arial"/>
              </w:rPr>
              <w:t>Scottish Intermediate 1</w:t>
            </w:r>
          </w:p>
        </w:tc>
        <w:tc>
          <w:tcPr>
            <w:tcW w:w="6050" w:type="dxa"/>
          </w:tcPr>
          <w:p w:rsidR="00207C1D" w:rsidRPr="00207C1D" w:rsidRDefault="00207C1D" w:rsidP="00DF7F53">
            <w:pPr>
              <w:rPr>
                <w:rFonts w:ascii="Arial" w:hAnsi="Arial" w:cs="Arial"/>
              </w:rPr>
            </w:pPr>
            <w:r>
              <w:rPr>
                <w:rFonts w:ascii="Arial" w:hAnsi="Arial" w:cs="Arial"/>
              </w:rPr>
              <w:t>English at Grade A</w:t>
            </w:r>
          </w:p>
        </w:tc>
      </w:tr>
      <w:tr w:rsidR="00207C1D" w:rsidRPr="00207C1D" w:rsidTr="005A3203">
        <w:tc>
          <w:tcPr>
            <w:tcW w:w="3192" w:type="dxa"/>
          </w:tcPr>
          <w:p w:rsidR="00207C1D" w:rsidRPr="00207C1D" w:rsidRDefault="00207C1D" w:rsidP="00DF7F53">
            <w:pPr>
              <w:rPr>
                <w:rFonts w:ascii="Arial" w:hAnsi="Arial" w:cs="Arial"/>
              </w:rPr>
            </w:pPr>
            <w:r>
              <w:rPr>
                <w:rFonts w:ascii="Arial" w:hAnsi="Arial" w:cs="Arial"/>
              </w:rPr>
              <w:t>SQA National 5</w:t>
            </w:r>
          </w:p>
        </w:tc>
        <w:tc>
          <w:tcPr>
            <w:tcW w:w="6050" w:type="dxa"/>
          </w:tcPr>
          <w:p w:rsidR="00207C1D" w:rsidRPr="00207C1D" w:rsidRDefault="00207C1D" w:rsidP="00DF7F53">
            <w:pPr>
              <w:rPr>
                <w:rFonts w:ascii="Arial" w:hAnsi="Arial" w:cs="Arial"/>
              </w:rPr>
            </w:pPr>
            <w:r>
              <w:rPr>
                <w:rFonts w:ascii="Arial" w:hAnsi="Arial" w:cs="Arial"/>
              </w:rPr>
              <w:t>English at Grade C</w:t>
            </w:r>
          </w:p>
        </w:tc>
      </w:tr>
      <w:tr w:rsidR="00207C1D" w:rsidRPr="00207C1D" w:rsidTr="005A3203">
        <w:tc>
          <w:tcPr>
            <w:tcW w:w="3192" w:type="dxa"/>
          </w:tcPr>
          <w:p w:rsidR="00207C1D" w:rsidRPr="00207C1D" w:rsidRDefault="00207C1D" w:rsidP="00DF7F53">
            <w:pPr>
              <w:rPr>
                <w:rFonts w:ascii="Arial" w:hAnsi="Arial" w:cs="Arial"/>
              </w:rPr>
            </w:pPr>
            <w:r w:rsidRPr="00207C1D">
              <w:rPr>
                <w:rFonts w:ascii="Arial" w:hAnsi="Arial" w:cs="Arial"/>
              </w:rPr>
              <w:t>International Baccalaureate</w:t>
            </w:r>
          </w:p>
        </w:tc>
        <w:tc>
          <w:tcPr>
            <w:tcW w:w="6050" w:type="dxa"/>
          </w:tcPr>
          <w:p w:rsidR="00207C1D" w:rsidRDefault="00207C1D" w:rsidP="00DF7F53">
            <w:pPr>
              <w:pStyle w:val="NoSpacing"/>
              <w:rPr>
                <w:rFonts w:ascii="Arial" w:hAnsi="Arial" w:cs="Arial"/>
              </w:rPr>
            </w:pPr>
            <w:r w:rsidRPr="0082348C">
              <w:rPr>
                <w:rFonts w:ascii="Arial" w:hAnsi="Arial" w:cs="Arial"/>
              </w:rPr>
              <w:t>Where the IB has been fully taught and examined in English we would accept S</w:t>
            </w:r>
            <w:r>
              <w:rPr>
                <w:rFonts w:ascii="Arial" w:hAnsi="Arial" w:cs="Arial"/>
              </w:rPr>
              <w:t xml:space="preserve">tandard </w:t>
            </w:r>
            <w:r w:rsidRPr="0082348C">
              <w:rPr>
                <w:rFonts w:ascii="Arial" w:hAnsi="Arial" w:cs="Arial"/>
              </w:rPr>
              <w:t>L</w:t>
            </w:r>
            <w:r>
              <w:rPr>
                <w:rFonts w:ascii="Arial" w:hAnsi="Arial" w:cs="Arial"/>
              </w:rPr>
              <w:t>evel (SL)</w:t>
            </w:r>
            <w:r w:rsidRPr="0082348C">
              <w:rPr>
                <w:rFonts w:ascii="Arial" w:hAnsi="Arial" w:cs="Arial"/>
              </w:rPr>
              <w:t xml:space="preserve"> at Grade 4 or better if this has been achieved within the last two years. </w:t>
            </w:r>
            <w:r>
              <w:rPr>
                <w:rFonts w:ascii="Arial" w:hAnsi="Arial" w:cs="Arial"/>
              </w:rPr>
              <w:t xml:space="preserve"> Where medium of tuition is not fully in English, Higher Level Grade 5 will be required.  </w:t>
            </w:r>
          </w:p>
          <w:p w:rsidR="00207C1D" w:rsidRPr="00207C1D" w:rsidRDefault="00207C1D" w:rsidP="00DF7F53">
            <w:pPr>
              <w:rPr>
                <w:rFonts w:ascii="Arial" w:hAnsi="Arial" w:cs="Arial"/>
              </w:rPr>
            </w:pPr>
          </w:p>
        </w:tc>
      </w:tr>
      <w:tr w:rsidR="005A3203" w:rsidRPr="00207C1D" w:rsidTr="005A3203">
        <w:tc>
          <w:tcPr>
            <w:tcW w:w="3192" w:type="dxa"/>
          </w:tcPr>
          <w:p w:rsidR="005A3203" w:rsidRPr="006F3C0B" w:rsidRDefault="005A3203" w:rsidP="009B23DD">
            <w:pPr>
              <w:pStyle w:val="NoSpacing"/>
              <w:rPr>
                <w:rFonts w:ascii="Arial" w:hAnsi="Arial" w:cs="Arial"/>
              </w:rPr>
            </w:pPr>
            <w:r w:rsidRPr="006F3C0B">
              <w:rPr>
                <w:rFonts w:ascii="Arial" w:hAnsi="Arial" w:cs="Arial"/>
              </w:rPr>
              <w:t>Cambridge IGCSE</w:t>
            </w:r>
          </w:p>
          <w:p w:rsidR="005A3203" w:rsidRPr="006F3C0B" w:rsidRDefault="005A3203" w:rsidP="009B23DD">
            <w:pPr>
              <w:rPr>
                <w:rFonts w:ascii="Arial" w:hAnsi="Arial" w:cs="Arial"/>
                <w:sz w:val="22"/>
                <w:szCs w:val="22"/>
              </w:rPr>
            </w:pPr>
          </w:p>
        </w:tc>
        <w:tc>
          <w:tcPr>
            <w:tcW w:w="6050" w:type="dxa"/>
          </w:tcPr>
          <w:p w:rsidR="005A3203" w:rsidRPr="00457F99" w:rsidRDefault="005A3203" w:rsidP="00457F99">
            <w:pPr>
              <w:jc w:val="both"/>
              <w:rPr>
                <w:rFonts w:ascii="Arial" w:eastAsia="Calibri" w:hAnsi="Arial" w:cs="Arial"/>
                <w:sz w:val="22"/>
                <w:szCs w:val="22"/>
                <w:lang w:eastAsia="en-US"/>
              </w:rPr>
            </w:pPr>
            <w:r w:rsidRPr="006F3C0B">
              <w:rPr>
                <w:rFonts w:ascii="Arial" w:eastAsia="Calibri" w:hAnsi="Arial" w:cs="Arial"/>
                <w:sz w:val="22"/>
                <w:szCs w:val="22"/>
                <w:lang w:eastAsia="en-US"/>
              </w:rPr>
              <w:t xml:space="preserve">English as a First Language Grade C (Tier 4 applicants must provide a Supplementary Certifying Statement for CEFR from Cambridge). </w:t>
            </w:r>
          </w:p>
        </w:tc>
      </w:tr>
    </w:tbl>
    <w:p w:rsidR="00377824" w:rsidRPr="00207C1D" w:rsidRDefault="00377824" w:rsidP="0082348C">
      <w:pPr>
        <w:rPr>
          <w:rFonts w:ascii="Arial" w:eastAsia="Calibri" w:hAnsi="Arial" w:cs="Arial"/>
          <w:b/>
          <w:sz w:val="22"/>
          <w:szCs w:val="22"/>
          <w:lang w:eastAsia="en-US"/>
        </w:rPr>
      </w:pPr>
    </w:p>
    <w:p w:rsidR="00DF4773" w:rsidRDefault="00DF4773" w:rsidP="00DF4773">
      <w:pPr>
        <w:rPr>
          <w:rFonts w:ascii="Arial" w:hAnsi="Arial" w:cs="Arial"/>
          <w:sz w:val="22"/>
          <w:szCs w:val="22"/>
        </w:rPr>
      </w:pPr>
      <w:r w:rsidRPr="00457F99">
        <w:rPr>
          <w:rFonts w:ascii="Arial" w:hAnsi="Arial" w:cs="Arial"/>
          <w:b/>
          <w:sz w:val="22"/>
          <w:szCs w:val="22"/>
        </w:rPr>
        <w:t>For undergraduate entry</w:t>
      </w:r>
      <w:r>
        <w:rPr>
          <w:rFonts w:ascii="Arial" w:hAnsi="Arial" w:cs="Arial"/>
          <w:sz w:val="22"/>
          <w:szCs w:val="22"/>
        </w:rPr>
        <w:t>:</w:t>
      </w:r>
      <w:r w:rsidRPr="00457F99">
        <w:rPr>
          <w:rFonts w:ascii="Arial" w:hAnsi="Arial" w:cs="Arial"/>
          <w:sz w:val="22"/>
          <w:szCs w:val="22"/>
        </w:rPr>
        <w:t xml:space="preserve"> applicants would be expected to have achieved the </w:t>
      </w:r>
      <w:r>
        <w:rPr>
          <w:rFonts w:ascii="Arial" w:hAnsi="Arial" w:cs="Arial"/>
          <w:sz w:val="22"/>
          <w:szCs w:val="22"/>
        </w:rPr>
        <w:t xml:space="preserve">English </w:t>
      </w:r>
      <w:r w:rsidRPr="00457F99">
        <w:rPr>
          <w:rFonts w:ascii="Arial" w:hAnsi="Arial" w:cs="Arial"/>
          <w:sz w:val="22"/>
          <w:szCs w:val="22"/>
        </w:rPr>
        <w:t xml:space="preserve">qualification levels outlined </w:t>
      </w:r>
      <w:r>
        <w:rPr>
          <w:rFonts w:ascii="Arial" w:hAnsi="Arial" w:cs="Arial"/>
          <w:sz w:val="22"/>
          <w:szCs w:val="22"/>
        </w:rPr>
        <w:t>below</w:t>
      </w:r>
      <w:r w:rsidRPr="00457F99">
        <w:rPr>
          <w:rFonts w:ascii="Arial" w:hAnsi="Arial" w:cs="Arial"/>
          <w:sz w:val="22"/>
          <w:szCs w:val="22"/>
        </w:rPr>
        <w:t xml:space="preserve"> within two years of their degree course start date. Where the applicants previous studies are out with the two year time frame, then evidence would be required that assures the University that they have been appropriately maintaining their English language skills in work/academic endeavour, otherwise a SELT would be required. An exception has been agreed for Norwegian applicants whose school based qualification must have been achieved within 5 years for Undergraduate study.</w:t>
      </w:r>
    </w:p>
    <w:p w:rsidR="00DF4773" w:rsidRPr="00457F99" w:rsidRDefault="00DF4773" w:rsidP="00DF4773">
      <w:pPr>
        <w:rPr>
          <w:rFonts w:ascii="Arial" w:hAnsi="Arial" w:cs="Arial"/>
          <w:sz w:val="22"/>
          <w:szCs w:val="22"/>
        </w:rPr>
      </w:pPr>
    </w:p>
    <w:p w:rsidR="00DF4773" w:rsidRPr="00A56CF1" w:rsidRDefault="00DF4773" w:rsidP="00DF4773">
      <w:pPr>
        <w:rPr>
          <w:rFonts w:ascii="Arial" w:hAnsi="Arial" w:cs="Arial"/>
          <w:sz w:val="22"/>
          <w:szCs w:val="22"/>
        </w:rPr>
      </w:pPr>
      <w:r w:rsidRPr="00457F99">
        <w:rPr>
          <w:rFonts w:ascii="Arial" w:hAnsi="Arial" w:cs="Arial"/>
          <w:b/>
          <w:sz w:val="22"/>
          <w:szCs w:val="22"/>
        </w:rPr>
        <w:t>For postgraduate Taught entry:</w:t>
      </w:r>
      <w:r w:rsidRPr="00457F99">
        <w:rPr>
          <w:rFonts w:ascii="Arial" w:hAnsi="Arial" w:cs="Arial"/>
          <w:sz w:val="22"/>
          <w:szCs w:val="22"/>
        </w:rPr>
        <w:t xml:space="preserve"> applicants would be expected to hold the relevant </w:t>
      </w:r>
      <w:r>
        <w:rPr>
          <w:rFonts w:ascii="Arial" w:hAnsi="Arial" w:cs="Arial"/>
          <w:sz w:val="22"/>
          <w:szCs w:val="22"/>
        </w:rPr>
        <w:t>English</w:t>
      </w:r>
      <w:r w:rsidRPr="00457F99">
        <w:rPr>
          <w:rFonts w:ascii="Arial" w:hAnsi="Arial" w:cs="Arial"/>
          <w:sz w:val="22"/>
          <w:szCs w:val="22"/>
        </w:rPr>
        <w:t xml:space="preserve"> qualification </w:t>
      </w:r>
      <w:r>
        <w:rPr>
          <w:rFonts w:ascii="Arial" w:hAnsi="Arial" w:cs="Arial"/>
          <w:sz w:val="22"/>
          <w:szCs w:val="22"/>
        </w:rPr>
        <w:t xml:space="preserve">outlined above </w:t>
      </w:r>
      <w:r w:rsidRPr="00457F99">
        <w:rPr>
          <w:rFonts w:ascii="Arial" w:hAnsi="Arial" w:cs="Arial"/>
          <w:sz w:val="22"/>
          <w:szCs w:val="22"/>
        </w:rPr>
        <w:t xml:space="preserve">plus evidence that their undergraduate degree programme has been fully taught and examined in English and obtained within two years of the degree course start date. Where the students previous studies are out with the two year time frame, then evidence would be required that assures the University that they have been appropriately maintaining their English language skills in work/academic endeavour, otherwise a SELT would be required.  </w:t>
      </w:r>
    </w:p>
    <w:p w:rsidR="00DF4773" w:rsidRPr="00A56CF1" w:rsidRDefault="00DF4773" w:rsidP="00DF4773">
      <w:pPr>
        <w:rPr>
          <w:rFonts w:ascii="Arial" w:hAnsi="Arial" w:cs="Arial"/>
          <w:sz w:val="22"/>
          <w:szCs w:val="22"/>
        </w:rPr>
      </w:pPr>
    </w:p>
    <w:p w:rsidR="00DF4773" w:rsidRPr="00A56CF1" w:rsidRDefault="00DF4773" w:rsidP="00DF4773">
      <w:pPr>
        <w:rPr>
          <w:rFonts w:ascii="Arial" w:hAnsi="Arial" w:cs="Arial"/>
          <w:sz w:val="22"/>
          <w:szCs w:val="22"/>
        </w:rPr>
      </w:pPr>
      <w:r w:rsidRPr="00A56CF1">
        <w:rPr>
          <w:rFonts w:ascii="Arial" w:hAnsi="Arial" w:cs="Arial"/>
          <w:b/>
          <w:sz w:val="22"/>
          <w:szCs w:val="22"/>
        </w:rPr>
        <w:t xml:space="preserve">For postgraduate Research entry: </w:t>
      </w:r>
      <w:r w:rsidR="00D65AD0">
        <w:rPr>
          <w:rFonts w:ascii="Arial" w:hAnsi="Arial" w:cs="Arial"/>
          <w:sz w:val="22"/>
          <w:szCs w:val="22"/>
        </w:rPr>
        <w:t xml:space="preserve">applicants </w:t>
      </w:r>
      <w:r w:rsidR="00D65AD0" w:rsidRPr="00A56CF1">
        <w:rPr>
          <w:rFonts w:ascii="Arial" w:hAnsi="Arial" w:cs="Arial"/>
          <w:sz w:val="22"/>
          <w:szCs w:val="22"/>
        </w:rPr>
        <w:t xml:space="preserve">must have completed more than 2 years of continuous study in English. Applicants would be expected </w:t>
      </w:r>
      <w:r w:rsidR="00D65AD0" w:rsidRPr="00457F99">
        <w:rPr>
          <w:rFonts w:ascii="Arial" w:hAnsi="Arial" w:cs="Arial"/>
          <w:sz w:val="22"/>
          <w:szCs w:val="22"/>
        </w:rPr>
        <w:t xml:space="preserve">to hold the relevant </w:t>
      </w:r>
      <w:r w:rsidR="00D65AD0">
        <w:rPr>
          <w:rFonts w:ascii="Arial" w:hAnsi="Arial" w:cs="Arial"/>
          <w:sz w:val="22"/>
          <w:szCs w:val="22"/>
        </w:rPr>
        <w:t>English</w:t>
      </w:r>
      <w:r w:rsidR="00D65AD0" w:rsidRPr="00457F99">
        <w:rPr>
          <w:rFonts w:ascii="Arial" w:hAnsi="Arial" w:cs="Arial"/>
          <w:sz w:val="22"/>
          <w:szCs w:val="22"/>
        </w:rPr>
        <w:t xml:space="preserve"> qualification </w:t>
      </w:r>
      <w:r w:rsidR="00D65AD0">
        <w:rPr>
          <w:rFonts w:ascii="Arial" w:hAnsi="Arial" w:cs="Arial"/>
          <w:sz w:val="22"/>
          <w:szCs w:val="22"/>
        </w:rPr>
        <w:t xml:space="preserve">outlined above </w:t>
      </w:r>
      <w:r w:rsidR="00D65AD0" w:rsidRPr="00457F99">
        <w:rPr>
          <w:rFonts w:ascii="Arial" w:hAnsi="Arial" w:cs="Arial"/>
          <w:sz w:val="22"/>
          <w:szCs w:val="22"/>
        </w:rPr>
        <w:t>plus</w:t>
      </w:r>
      <w:r w:rsidR="00D65AD0">
        <w:rPr>
          <w:rFonts w:ascii="Arial" w:hAnsi="Arial" w:cs="Arial"/>
          <w:sz w:val="22"/>
          <w:szCs w:val="22"/>
        </w:rPr>
        <w:t xml:space="preserve"> either</w:t>
      </w:r>
      <w:r w:rsidR="00D65AD0" w:rsidRPr="00A56CF1">
        <w:rPr>
          <w:rFonts w:ascii="Arial" w:hAnsi="Arial" w:cs="Arial"/>
          <w:sz w:val="22"/>
          <w:szCs w:val="22"/>
        </w:rPr>
        <w:t>:</w:t>
      </w:r>
    </w:p>
    <w:p w:rsidR="00DF4773" w:rsidRPr="00A56CF1" w:rsidRDefault="00DF4773" w:rsidP="00DF4773">
      <w:pPr>
        <w:pStyle w:val="ListParagraph"/>
        <w:numPr>
          <w:ilvl w:val="0"/>
          <w:numId w:val="47"/>
        </w:numPr>
        <w:rPr>
          <w:rFonts w:ascii="Arial" w:hAnsi="Arial" w:cs="Arial"/>
          <w:sz w:val="22"/>
          <w:szCs w:val="22"/>
        </w:rPr>
      </w:pPr>
      <w:r w:rsidRPr="00A56CF1">
        <w:rPr>
          <w:rFonts w:ascii="Arial" w:hAnsi="Arial" w:cs="Arial"/>
          <w:sz w:val="22"/>
          <w:szCs w:val="22"/>
        </w:rPr>
        <w:t xml:space="preserve">an honours degree ( class I or 2:1 ) which has been fully taught and examined in English,  with a minimum 60%  in the project/dissertation OR . The qualification must have been awarded no more than two years before the expected registration date. Where the students previous studies are </w:t>
      </w:r>
      <w:proofErr w:type="spellStart"/>
      <w:r w:rsidRPr="00A56CF1">
        <w:rPr>
          <w:rFonts w:ascii="Arial" w:hAnsi="Arial" w:cs="Arial"/>
          <w:sz w:val="22"/>
          <w:szCs w:val="22"/>
        </w:rPr>
        <w:t>outwith</w:t>
      </w:r>
      <w:proofErr w:type="spellEnd"/>
      <w:r w:rsidRPr="00A56CF1">
        <w:rPr>
          <w:rFonts w:ascii="Arial" w:hAnsi="Arial" w:cs="Arial"/>
          <w:sz w:val="22"/>
          <w:szCs w:val="22"/>
        </w:rPr>
        <w:t xml:space="preserve"> the two year time frame, then evidence would be required that assures the University that they have been appropriately maintaining their English language skills in work/academic endeavour, otherwise a SELT would be required.  </w:t>
      </w:r>
    </w:p>
    <w:p w:rsidR="00DF4773" w:rsidRDefault="00DF4773" w:rsidP="00DF4773">
      <w:pPr>
        <w:pStyle w:val="ListParagraph"/>
        <w:numPr>
          <w:ilvl w:val="0"/>
          <w:numId w:val="47"/>
        </w:numPr>
        <w:rPr>
          <w:rFonts w:ascii="Arial" w:hAnsi="Arial" w:cs="Arial"/>
          <w:sz w:val="22"/>
          <w:szCs w:val="22"/>
        </w:rPr>
      </w:pPr>
      <w:r w:rsidRPr="00A56CF1">
        <w:rPr>
          <w:rFonts w:ascii="Arial" w:hAnsi="Arial" w:cs="Arial"/>
          <w:sz w:val="22"/>
          <w:szCs w:val="22"/>
        </w:rPr>
        <w:t xml:space="preserve">OR a </w:t>
      </w:r>
      <w:proofErr w:type="spellStart"/>
      <w:r w:rsidRPr="00A56CF1">
        <w:rPr>
          <w:rFonts w:ascii="Arial" w:hAnsi="Arial" w:cs="Arial"/>
          <w:sz w:val="22"/>
          <w:szCs w:val="22"/>
        </w:rPr>
        <w:t>Masters</w:t>
      </w:r>
      <w:proofErr w:type="spellEnd"/>
      <w:r w:rsidRPr="00A56CF1">
        <w:rPr>
          <w:rFonts w:ascii="Arial" w:hAnsi="Arial" w:cs="Arial"/>
          <w:sz w:val="22"/>
          <w:szCs w:val="22"/>
        </w:rPr>
        <w:t xml:space="preserve"> degree which has been fully taught and examined in English,  with a minimum 60% mark in the project/dissertation and a minimum 60% overall module average. </w:t>
      </w:r>
    </w:p>
    <w:p w:rsidR="00DF4773" w:rsidRPr="00DF4773" w:rsidRDefault="00DF4773" w:rsidP="00D65AD0">
      <w:pPr>
        <w:rPr>
          <w:rFonts w:ascii="Arial" w:hAnsi="Arial" w:cs="Arial"/>
          <w:sz w:val="22"/>
          <w:szCs w:val="22"/>
        </w:rPr>
      </w:pPr>
    </w:p>
    <w:p w:rsidR="00DF4773" w:rsidRPr="00A56CF1" w:rsidRDefault="00DF4773" w:rsidP="00DF4773">
      <w:pPr>
        <w:rPr>
          <w:rFonts w:ascii="Arial" w:hAnsi="Arial" w:cs="Arial"/>
          <w:sz w:val="22"/>
          <w:szCs w:val="22"/>
        </w:rPr>
      </w:pPr>
      <w:r w:rsidRPr="00A56CF1">
        <w:rPr>
          <w:rFonts w:ascii="Arial" w:hAnsi="Arial" w:cs="Arial"/>
          <w:sz w:val="22"/>
          <w:szCs w:val="22"/>
        </w:rPr>
        <w:t xml:space="preserve">The qualifications must have been completed within 2 years prior to the registration date. </w:t>
      </w:r>
      <w:r w:rsidRPr="00457F99">
        <w:rPr>
          <w:rFonts w:ascii="Arial" w:hAnsi="Arial" w:cs="Arial"/>
          <w:sz w:val="22"/>
          <w:szCs w:val="22"/>
        </w:rPr>
        <w:t xml:space="preserve">Where the students previous studies are out with the two year time frame, then evidence would be required that assures the University that they have been appropriately maintaining their English language skills in work/academic endeavour, otherwise a SELT would be required. </w:t>
      </w:r>
      <w:r w:rsidRPr="00A56CF1">
        <w:rPr>
          <w:rFonts w:ascii="Arial" w:hAnsi="Arial" w:cs="Arial"/>
          <w:sz w:val="22"/>
          <w:szCs w:val="22"/>
        </w:rPr>
        <w:t xml:space="preserve"> </w:t>
      </w:r>
    </w:p>
    <w:p w:rsidR="00DF4773" w:rsidRPr="00A56CF1" w:rsidRDefault="00DF4773" w:rsidP="00DF4773">
      <w:pPr>
        <w:pStyle w:val="NoSpacing"/>
        <w:rPr>
          <w:rFonts w:ascii="Arial" w:hAnsi="Arial" w:cs="Arial"/>
        </w:rPr>
      </w:pPr>
    </w:p>
    <w:p w:rsidR="00DF4773" w:rsidRPr="00A56CF1" w:rsidRDefault="00DF4773" w:rsidP="00DF4773">
      <w:pPr>
        <w:rPr>
          <w:rFonts w:ascii="Arial" w:hAnsi="Arial" w:cs="Arial"/>
          <w:sz w:val="22"/>
          <w:szCs w:val="22"/>
        </w:rPr>
      </w:pPr>
      <w:r w:rsidRPr="00A56CF1">
        <w:rPr>
          <w:rFonts w:ascii="Arial" w:hAnsi="Arial" w:cs="Arial"/>
          <w:sz w:val="22"/>
          <w:szCs w:val="22"/>
        </w:rPr>
        <w:lastRenderedPageBreak/>
        <w:t xml:space="preserve">For applicants who have undertaken a top-up degree, HNC/D or Masters </w:t>
      </w:r>
      <w:proofErr w:type="gramStart"/>
      <w:r w:rsidRPr="00A56CF1">
        <w:rPr>
          <w:rFonts w:ascii="Arial" w:hAnsi="Arial" w:cs="Arial"/>
          <w:sz w:val="22"/>
          <w:szCs w:val="22"/>
        </w:rPr>
        <w:t>qualification</w:t>
      </w:r>
      <w:proofErr w:type="gramEnd"/>
      <w:r>
        <w:rPr>
          <w:rFonts w:ascii="Arial" w:hAnsi="Arial" w:cs="Arial"/>
          <w:sz w:val="22"/>
          <w:szCs w:val="22"/>
        </w:rPr>
        <w:t xml:space="preserve"> only</w:t>
      </w:r>
      <w:r w:rsidRPr="00A56CF1">
        <w:rPr>
          <w:rFonts w:ascii="Arial" w:hAnsi="Arial" w:cs="Arial"/>
          <w:sz w:val="22"/>
          <w:szCs w:val="22"/>
        </w:rPr>
        <w:t xml:space="preserve"> (i.e. 2 years or less of the degree has been </w:t>
      </w:r>
      <w:r>
        <w:rPr>
          <w:rFonts w:ascii="Arial" w:hAnsi="Arial" w:cs="Arial"/>
          <w:sz w:val="22"/>
          <w:szCs w:val="22"/>
        </w:rPr>
        <w:t>taught and assessed in English</w:t>
      </w:r>
      <w:r w:rsidR="00D65AD0">
        <w:rPr>
          <w:rFonts w:ascii="Arial" w:hAnsi="Arial" w:cs="Arial"/>
          <w:sz w:val="22"/>
          <w:szCs w:val="22"/>
        </w:rPr>
        <w:t>)</w:t>
      </w:r>
      <w:r w:rsidRPr="00A56CF1">
        <w:rPr>
          <w:rFonts w:ascii="Arial" w:hAnsi="Arial" w:cs="Arial"/>
          <w:sz w:val="22"/>
          <w:szCs w:val="22"/>
        </w:rPr>
        <w:t xml:space="preserve"> </w:t>
      </w:r>
      <w:r>
        <w:rPr>
          <w:rFonts w:ascii="Arial" w:hAnsi="Arial" w:cs="Arial"/>
          <w:sz w:val="22"/>
          <w:szCs w:val="22"/>
        </w:rPr>
        <w:t>may</w:t>
      </w:r>
      <w:r w:rsidRPr="00A56CF1">
        <w:rPr>
          <w:rFonts w:ascii="Arial" w:hAnsi="Arial" w:cs="Arial"/>
          <w:sz w:val="22"/>
          <w:szCs w:val="22"/>
        </w:rPr>
        <w:t xml:space="preserve"> also be considered in lieu of a SELT. The following guidelines will be followed:</w:t>
      </w:r>
    </w:p>
    <w:p w:rsidR="00DF4773" w:rsidRPr="00A56CF1" w:rsidRDefault="00DF4773" w:rsidP="00DF4773">
      <w:pPr>
        <w:pStyle w:val="NoSpacing"/>
        <w:numPr>
          <w:ilvl w:val="0"/>
          <w:numId w:val="13"/>
        </w:numPr>
        <w:rPr>
          <w:rFonts w:ascii="Arial" w:hAnsi="Arial" w:cs="Arial"/>
        </w:rPr>
      </w:pPr>
      <w:r w:rsidRPr="00A56CF1">
        <w:rPr>
          <w:rFonts w:ascii="Arial" w:hAnsi="Arial" w:cs="Arial"/>
        </w:rPr>
        <w:t xml:space="preserve">The top-up degree/HNC/D/Masters must normally have been completed within 12 months of the new course start date. </w:t>
      </w:r>
    </w:p>
    <w:p w:rsidR="00DF4773" w:rsidRPr="006748B6" w:rsidRDefault="00DF4773" w:rsidP="00DF4773">
      <w:pPr>
        <w:pStyle w:val="NoSpacing"/>
        <w:numPr>
          <w:ilvl w:val="0"/>
          <w:numId w:val="13"/>
        </w:numPr>
        <w:rPr>
          <w:rFonts w:ascii="Arial" w:hAnsi="Arial" w:cs="Arial"/>
        </w:rPr>
      </w:pPr>
      <w:r>
        <w:rPr>
          <w:rFonts w:ascii="Arial" w:hAnsi="Arial" w:cs="Arial"/>
        </w:rPr>
        <w:t>T</w:t>
      </w:r>
      <w:r w:rsidRPr="006748B6">
        <w:rPr>
          <w:rFonts w:ascii="Arial" w:hAnsi="Arial" w:cs="Arial"/>
        </w:rPr>
        <w:t>he qualification must have been fully taught and assessed in English.</w:t>
      </w:r>
    </w:p>
    <w:p w:rsidR="00DF4773" w:rsidRPr="006748B6" w:rsidRDefault="00DF4773" w:rsidP="00DF4773">
      <w:pPr>
        <w:pStyle w:val="NoSpacing"/>
        <w:numPr>
          <w:ilvl w:val="0"/>
          <w:numId w:val="13"/>
        </w:numPr>
        <w:rPr>
          <w:rFonts w:ascii="Arial" w:hAnsi="Arial" w:cs="Arial"/>
        </w:rPr>
      </w:pPr>
      <w:r>
        <w:rPr>
          <w:rFonts w:ascii="Arial" w:hAnsi="Arial" w:cs="Arial"/>
        </w:rPr>
        <w:t>T</w:t>
      </w:r>
      <w:r w:rsidRPr="006748B6">
        <w:rPr>
          <w:rFonts w:ascii="Arial" w:hAnsi="Arial" w:cs="Arial"/>
        </w:rPr>
        <w:t>he qualification was delivered by a recognised institution.</w:t>
      </w:r>
    </w:p>
    <w:p w:rsidR="00DF4773" w:rsidRPr="006748B6" w:rsidRDefault="00DF4773" w:rsidP="00DF4773">
      <w:pPr>
        <w:pStyle w:val="NoSpacing"/>
        <w:numPr>
          <w:ilvl w:val="0"/>
          <w:numId w:val="13"/>
        </w:numPr>
        <w:rPr>
          <w:rFonts w:ascii="Arial" w:hAnsi="Arial" w:cs="Arial"/>
        </w:rPr>
      </w:pPr>
      <w:r>
        <w:rPr>
          <w:rFonts w:ascii="Arial" w:hAnsi="Arial" w:cs="Arial"/>
        </w:rPr>
        <w:t>Evidence of English l</w:t>
      </w:r>
      <w:r w:rsidRPr="006748B6">
        <w:rPr>
          <w:rFonts w:ascii="Arial" w:hAnsi="Arial" w:cs="Arial"/>
        </w:rPr>
        <w:t>anguage ability upon entry to the top-up degree/HNC/D</w:t>
      </w:r>
      <w:r>
        <w:rPr>
          <w:rFonts w:ascii="Arial" w:hAnsi="Arial" w:cs="Arial"/>
        </w:rPr>
        <w:t xml:space="preserve"> or </w:t>
      </w:r>
      <w:proofErr w:type="spellStart"/>
      <w:r>
        <w:rPr>
          <w:rFonts w:ascii="Arial" w:hAnsi="Arial" w:cs="Arial"/>
        </w:rPr>
        <w:t>Masters</w:t>
      </w:r>
      <w:proofErr w:type="spellEnd"/>
      <w:r>
        <w:rPr>
          <w:rFonts w:ascii="Arial" w:hAnsi="Arial" w:cs="Arial"/>
        </w:rPr>
        <w:t xml:space="preserve"> </w:t>
      </w:r>
      <w:proofErr w:type="gramStart"/>
      <w:r>
        <w:rPr>
          <w:rFonts w:ascii="Arial" w:hAnsi="Arial" w:cs="Arial"/>
        </w:rPr>
        <w:t>degree</w:t>
      </w:r>
      <w:proofErr w:type="gramEnd"/>
      <w:r w:rsidRPr="006748B6">
        <w:rPr>
          <w:rFonts w:ascii="Arial" w:hAnsi="Arial" w:cs="Arial"/>
        </w:rPr>
        <w:t xml:space="preserve"> will normally be sought.  </w:t>
      </w:r>
    </w:p>
    <w:p w:rsidR="00DF4773" w:rsidRDefault="00DF4773" w:rsidP="00B01AE9">
      <w:pPr>
        <w:rPr>
          <w:rFonts w:ascii="Arial" w:hAnsi="Arial" w:cs="Arial"/>
          <w:sz w:val="22"/>
          <w:szCs w:val="22"/>
        </w:rPr>
      </w:pPr>
    </w:p>
    <w:p w:rsidR="00B01AE9" w:rsidRDefault="003C2E14" w:rsidP="00B01AE9">
      <w:pPr>
        <w:rPr>
          <w:rFonts w:ascii="Arial" w:hAnsi="Arial" w:cs="Arial"/>
          <w:sz w:val="22"/>
          <w:szCs w:val="22"/>
        </w:rPr>
      </w:pPr>
      <w:r w:rsidRPr="00207C1D">
        <w:rPr>
          <w:rFonts w:ascii="Arial" w:hAnsi="Arial" w:cs="Arial"/>
          <w:sz w:val="22"/>
          <w:szCs w:val="22"/>
        </w:rPr>
        <w:t xml:space="preserve">All qualifications are normally expected to have been undertaken within two years of the intended start date of </w:t>
      </w:r>
      <w:r w:rsidR="00FC29AE">
        <w:rPr>
          <w:rFonts w:ascii="Arial" w:hAnsi="Arial" w:cs="Arial"/>
          <w:sz w:val="22"/>
          <w:szCs w:val="22"/>
        </w:rPr>
        <w:t>the applicant’s</w:t>
      </w:r>
      <w:r w:rsidRPr="00207C1D">
        <w:rPr>
          <w:rFonts w:ascii="Arial" w:hAnsi="Arial" w:cs="Arial"/>
          <w:sz w:val="22"/>
          <w:szCs w:val="22"/>
        </w:rPr>
        <w:t xml:space="preserve"> course of study at the University.</w:t>
      </w:r>
      <w:r>
        <w:rPr>
          <w:rFonts w:ascii="Arial" w:hAnsi="Arial" w:cs="Arial"/>
          <w:sz w:val="22"/>
          <w:szCs w:val="22"/>
        </w:rPr>
        <w:t xml:space="preserve"> </w:t>
      </w:r>
      <w:r w:rsidRPr="003C2E14">
        <w:rPr>
          <w:rFonts w:ascii="Arial" w:hAnsi="Arial" w:cs="Arial"/>
          <w:sz w:val="22"/>
          <w:szCs w:val="22"/>
        </w:rPr>
        <w:t>Where the student</w:t>
      </w:r>
      <w:r w:rsidR="00F35AEC">
        <w:rPr>
          <w:rFonts w:ascii="Arial" w:hAnsi="Arial" w:cs="Arial"/>
          <w:sz w:val="22"/>
          <w:szCs w:val="22"/>
        </w:rPr>
        <w:t>’</w:t>
      </w:r>
      <w:r w:rsidRPr="003C2E14">
        <w:rPr>
          <w:rFonts w:ascii="Arial" w:hAnsi="Arial" w:cs="Arial"/>
          <w:sz w:val="22"/>
          <w:szCs w:val="22"/>
        </w:rPr>
        <w:t xml:space="preserve">s previous studies </w:t>
      </w:r>
      <w:r w:rsidR="00FC29AE">
        <w:rPr>
          <w:rFonts w:ascii="Arial" w:hAnsi="Arial" w:cs="Arial"/>
          <w:sz w:val="22"/>
          <w:szCs w:val="22"/>
        </w:rPr>
        <w:t>are</w:t>
      </w:r>
      <w:r w:rsidRPr="003C2E14">
        <w:rPr>
          <w:rFonts w:ascii="Arial" w:hAnsi="Arial" w:cs="Arial"/>
          <w:sz w:val="22"/>
          <w:szCs w:val="22"/>
        </w:rPr>
        <w:t xml:space="preserve"> </w:t>
      </w:r>
      <w:r w:rsidR="00FC29AE" w:rsidRPr="003C2E14">
        <w:rPr>
          <w:rFonts w:ascii="Arial" w:hAnsi="Arial" w:cs="Arial"/>
          <w:sz w:val="22"/>
          <w:szCs w:val="22"/>
        </w:rPr>
        <w:t>out with</w:t>
      </w:r>
      <w:r w:rsidRPr="003C2E14">
        <w:rPr>
          <w:rFonts w:ascii="Arial" w:hAnsi="Arial" w:cs="Arial"/>
          <w:sz w:val="22"/>
          <w:szCs w:val="22"/>
        </w:rPr>
        <w:t xml:space="preserve"> the two year time frame, then evidence would be required that assures the University that </w:t>
      </w:r>
      <w:r w:rsidR="00FC29AE">
        <w:rPr>
          <w:rFonts w:ascii="Arial" w:hAnsi="Arial" w:cs="Arial"/>
          <w:sz w:val="22"/>
          <w:szCs w:val="22"/>
        </w:rPr>
        <w:t>the applicant has</w:t>
      </w:r>
      <w:r w:rsidRPr="003C2E14">
        <w:rPr>
          <w:rFonts w:ascii="Arial" w:hAnsi="Arial" w:cs="Arial"/>
          <w:sz w:val="22"/>
          <w:szCs w:val="22"/>
        </w:rPr>
        <w:t xml:space="preserve"> been </w:t>
      </w:r>
      <w:r w:rsidR="00F35AEC">
        <w:rPr>
          <w:rFonts w:ascii="Arial" w:hAnsi="Arial" w:cs="Arial"/>
          <w:sz w:val="22"/>
          <w:szCs w:val="22"/>
        </w:rPr>
        <w:t>appropriately maintaining</w:t>
      </w:r>
      <w:r w:rsidRPr="003C2E14">
        <w:rPr>
          <w:rFonts w:ascii="Arial" w:hAnsi="Arial" w:cs="Arial"/>
          <w:sz w:val="22"/>
          <w:szCs w:val="22"/>
        </w:rPr>
        <w:t xml:space="preserve"> </w:t>
      </w:r>
      <w:r w:rsidR="00F35AEC">
        <w:rPr>
          <w:rFonts w:ascii="Arial" w:hAnsi="Arial" w:cs="Arial"/>
          <w:sz w:val="22"/>
          <w:szCs w:val="22"/>
        </w:rPr>
        <w:t xml:space="preserve">their </w:t>
      </w:r>
      <w:r w:rsidRPr="003C2E14">
        <w:rPr>
          <w:rFonts w:ascii="Arial" w:hAnsi="Arial" w:cs="Arial"/>
          <w:sz w:val="22"/>
          <w:szCs w:val="22"/>
        </w:rPr>
        <w:t>English language</w:t>
      </w:r>
      <w:r w:rsidR="00F35AEC">
        <w:rPr>
          <w:rFonts w:ascii="Arial" w:hAnsi="Arial" w:cs="Arial"/>
          <w:sz w:val="22"/>
          <w:szCs w:val="22"/>
        </w:rPr>
        <w:t xml:space="preserve"> skills</w:t>
      </w:r>
      <w:r w:rsidRPr="003C2E14">
        <w:rPr>
          <w:rFonts w:ascii="Arial" w:hAnsi="Arial" w:cs="Arial"/>
          <w:sz w:val="22"/>
          <w:szCs w:val="22"/>
        </w:rPr>
        <w:t xml:space="preserve"> in </w:t>
      </w:r>
      <w:r w:rsidR="006748B6">
        <w:rPr>
          <w:rFonts w:ascii="Arial" w:hAnsi="Arial" w:cs="Arial"/>
          <w:sz w:val="22"/>
          <w:szCs w:val="22"/>
        </w:rPr>
        <w:t>a</w:t>
      </w:r>
      <w:r w:rsidR="00F35AEC">
        <w:rPr>
          <w:rFonts w:ascii="Arial" w:hAnsi="Arial" w:cs="Arial"/>
          <w:sz w:val="22"/>
          <w:szCs w:val="22"/>
        </w:rPr>
        <w:t xml:space="preserve">n </w:t>
      </w:r>
      <w:r w:rsidRPr="003C2E14">
        <w:rPr>
          <w:rFonts w:ascii="Arial" w:hAnsi="Arial" w:cs="Arial"/>
          <w:sz w:val="22"/>
          <w:szCs w:val="22"/>
        </w:rPr>
        <w:t xml:space="preserve">work/academic </w:t>
      </w:r>
      <w:r w:rsidR="006748B6">
        <w:rPr>
          <w:rFonts w:ascii="Arial" w:hAnsi="Arial" w:cs="Arial"/>
          <w:sz w:val="22"/>
          <w:szCs w:val="22"/>
        </w:rPr>
        <w:t>context</w:t>
      </w:r>
      <w:r w:rsidRPr="003C2E14">
        <w:rPr>
          <w:rFonts w:ascii="Arial" w:hAnsi="Arial" w:cs="Arial"/>
          <w:sz w:val="22"/>
          <w:szCs w:val="22"/>
        </w:rPr>
        <w:t>, otherwise a SELT would be required.</w:t>
      </w:r>
    </w:p>
    <w:p w:rsidR="003E6166" w:rsidRPr="00C313E1" w:rsidRDefault="003E6166" w:rsidP="00FC29AE">
      <w:pPr>
        <w:rPr>
          <w:rFonts w:ascii="Arial" w:hAnsi="Arial" w:cs="Arial"/>
          <w:sz w:val="22"/>
          <w:szCs w:val="22"/>
        </w:rPr>
      </w:pPr>
    </w:p>
    <w:p w:rsidR="00FC29AE" w:rsidRPr="00C313E1" w:rsidRDefault="00FC29AE" w:rsidP="00457F99">
      <w:pPr>
        <w:pStyle w:val="NoSpacing"/>
        <w:numPr>
          <w:ilvl w:val="0"/>
          <w:numId w:val="20"/>
        </w:numPr>
        <w:rPr>
          <w:rFonts w:ascii="Arial" w:hAnsi="Arial" w:cs="Arial"/>
          <w:b/>
        </w:rPr>
      </w:pPr>
      <w:r w:rsidRPr="00C313E1">
        <w:rPr>
          <w:rFonts w:ascii="Arial" w:hAnsi="Arial" w:cs="Arial"/>
          <w:b/>
        </w:rPr>
        <w:t>Nationals of Majority English Speaking Countries</w:t>
      </w:r>
      <w:r w:rsidR="00A56CF1">
        <w:rPr>
          <w:rFonts w:ascii="Arial" w:hAnsi="Arial" w:cs="Arial"/>
          <w:b/>
        </w:rPr>
        <w:t xml:space="preserve"> at study within</w:t>
      </w:r>
    </w:p>
    <w:p w:rsidR="00FC29AE" w:rsidRPr="00C313E1" w:rsidRDefault="00FC29AE" w:rsidP="00FC29AE">
      <w:pPr>
        <w:pStyle w:val="NoSpacing"/>
        <w:rPr>
          <w:rFonts w:ascii="Arial" w:hAnsi="Arial" w:cs="Arial"/>
        </w:rPr>
      </w:pPr>
      <w:r w:rsidRPr="00C313E1">
        <w:rPr>
          <w:rFonts w:ascii="Arial" w:hAnsi="Arial" w:cs="Arial"/>
        </w:rPr>
        <w:t>The UK government classifies the following overseas countries as majority native English speaking:</w:t>
      </w:r>
    </w:p>
    <w:p w:rsidR="00FC29AE" w:rsidRDefault="00FC29AE" w:rsidP="00FC29AE">
      <w:pPr>
        <w:pStyle w:val="NoSpacing"/>
        <w:numPr>
          <w:ilvl w:val="0"/>
          <w:numId w:val="18"/>
        </w:numPr>
        <w:rPr>
          <w:rFonts w:ascii="Arial" w:hAnsi="Arial" w:cs="Arial"/>
        </w:rPr>
      </w:pPr>
      <w:r w:rsidRPr="00C313E1">
        <w:rPr>
          <w:rFonts w:ascii="Arial" w:hAnsi="Arial" w:cs="Arial"/>
        </w:rPr>
        <w:t xml:space="preserve">Antigua </w:t>
      </w:r>
      <w:r w:rsidRPr="006748B6">
        <w:rPr>
          <w:rFonts w:ascii="Arial" w:hAnsi="Arial" w:cs="Arial"/>
        </w:rPr>
        <w:t>and Barbuda</w:t>
      </w:r>
    </w:p>
    <w:p w:rsidR="00FC29AE" w:rsidRDefault="00FC29AE" w:rsidP="00FC29AE">
      <w:pPr>
        <w:pStyle w:val="NoSpacing"/>
        <w:numPr>
          <w:ilvl w:val="0"/>
          <w:numId w:val="18"/>
        </w:numPr>
        <w:rPr>
          <w:rFonts w:ascii="Arial" w:hAnsi="Arial" w:cs="Arial"/>
        </w:rPr>
      </w:pPr>
      <w:r w:rsidRPr="006748B6">
        <w:rPr>
          <w:rFonts w:ascii="Arial" w:hAnsi="Arial" w:cs="Arial"/>
        </w:rPr>
        <w:t>Australia</w:t>
      </w:r>
    </w:p>
    <w:p w:rsidR="00FC29AE" w:rsidRDefault="00FC29AE" w:rsidP="00FC29AE">
      <w:pPr>
        <w:pStyle w:val="NoSpacing"/>
        <w:numPr>
          <w:ilvl w:val="0"/>
          <w:numId w:val="18"/>
        </w:numPr>
        <w:rPr>
          <w:rFonts w:ascii="Arial" w:hAnsi="Arial" w:cs="Arial"/>
        </w:rPr>
      </w:pPr>
      <w:r w:rsidRPr="006748B6">
        <w:rPr>
          <w:rFonts w:ascii="Arial" w:hAnsi="Arial" w:cs="Arial"/>
        </w:rPr>
        <w:t>The Bahamas</w:t>
      </w:r>
    </w:p>
    <w:p w:rsidR="00FC29AE" w:rsidRDefault="00FC29AE" w:rsidP="00FC29AE">
      <w:pPr>
        <w:pStyle w:val="NoSpacing"/>
        <w:numPr>
          <w:ilvl w:val="0"/>
          <w:numId w:val="18"/>
        </w:numPr>
        <w:rPr>
          <w:rFonts w:ascii="Arial" w:hAnsi="Arial" w:cs="Arial"/>
        </w:rPr>
      </w:pPr>
      <w:r w:rsidRPr="006748B6">
        <w:rPr>
          <w:rFonts w:ascii="Arial" w:hAnsi="Arial" w:cs="Arial"/>
        </w:rPr>
        <w:t>Barbados</w:t>
      </w:r>
    </w:p>
    <w:p w:rsidR="00FC29AE" w:rsidRDefault="00FC29AE" w:rsidP="00FC29AE">
      <w:pPr>
        <w:pStyle w:val="NoSpacing"/>
        <w:numPr>
          <w:ilvl w:val="0"/>
          <w:numId w:val="18"/>
        </w:numPr>
        <w:rPr>
          <w:rFonts w:ascii="Arial" w:hAnsi="Arial" w:cs="Arial"/>
        </w:rPr>
      </w:pPr>
      <w:r w:rsidRPr="006748B6">
        <w:rPr>
          <w:rFonts w:ascii="Arial" w:hAnsi="Arial" w:cs="Arial"/>
        </w:rPr>
        <w:t>Belize</w:t>
      </w:r>
      <w:r w:rsidRPr="006748B6">
        <w:rPr>
          <w:rFonts w:ascii="Arial" w:hAnsi="Arial" w:cs="Arial"/>
        </w:rPr>
        <w:tab/>
      </w:r>
    </w:p>
    <w:p w:rsidR="00FC29AE" w:rsidRDefault="00FC29AE" w:rsidP="00FC29AE">
      <w:pPr>
        <w:pStyle w:val="NoSpacing"/>
        <w:numPr>
          <w:ilvl w:val="0"/>
          <w:numId w:val="18"/>
        </w:numPr>
        <w:rPr>
          <w:rFonts w:ascii="Arial" w:hAnsi="Arial" w:cs="Arial"/>
        </w:rPr>
      </w:pPr>
      <w:r w:rsidRPr="006748B6">
        <w:rPr>
          <w:rFonts w:ascii="Arial" w:hAnsi="Arial" w:cs="Arial"/>
        </w:rPr>
        <w:t>Canada</w:t>
      </w:r>
    </w:p>
    <w:p w:rsidR="00FC29AE" w:rsidRDefault="00FC29AE" w:rsidP="00FC29AE">
      <w:pPr>
        <w:pStyle w:val="NoSpacing"/>
        <w:numPr>
          <w:ilvl w:val="0"/>
          <w:numId w:val="18"/>
        </w:numPr>
        <w:rPr>
          <w:rFonts w:ascii="Arial" w:hAnsi="Arial" w:cs="Arial"/>
        </w:rPr>
      </w:pPr>
      <w:r w:rsidRPr="006748B6">
        <w:rPr>
          <w:rFonts w:ascii="Arial" w:hAnsi="Arial" w:cs="Arial"/>
        </w:rPr>
        <w:t>Dominica</w:t>
      </w:r>
    </w:p>
    <w:p w:rsidR="00FC29AE" w:rsidRDefault="00FC29AE" w:rsidP="00FC29AE">
      <w:pPr>
        <w:pStyle w:val="NoSpacing"/>
        <w:numPr>
          <w:ilvl w:val="0"/>
          <w:numId w:val="18"/>
        </w:numPr>
        <w:rPr>
          <w:rFonts w:ascii="Arial" w:hAnsi="Arial" w:cs="Arial"/>
        </w:rPr>
      </w:pPr>
      <w:r w:rsidRPr="006748B6">
        <w:rPr>
          <w:rFonts w:ascii="Arial" w:hAnsi="Arial" w:cs="Arial"/>
        </w:rPr>
        <w:t>Grenada</w:t>
      </w:r>
    </w:p>
    <w:p w:rsidR="00FC29AE" w:rsidRDefault="00FC29AE" w:rsidP="00FC29AE">
      <w:pPr>
        <w:pStyle w:val="NoSpacing"/>
        <w:numPr>
          <w:ilvl w:val="0"/>
          <w:numId w:val="18"/>
        </w:numPr>
        <w:rPr>
          <w:rFonts w:ascii="Arial" w:hAnsi="Arial" w:cs="Arial"/>
        </w:rPr>
      </w:pPr>
      <w:r w:rsidRPr="006748B6">
        <w:rPr>
          <w:rFonts w:ascii="Arial" w:hAnsi="Arial" w:cs="Arial"/>
        </w:rPr>
        <w:t>Guyana</w:t>
      </w:r>
    </w:p>
    <w:p w:rsidR="00FC29AE" w:rsidRDefault="00FC29AE" w:rsidP="00FC29AE">
      <w:pPr>
        <w:pStyle w:val="NoSpacing"/>
        <w:numPr>
          <w:ilvl w:val="0"/>
          <w:numId w:val="18"/>
        </w:numPr>
        <w:rPr>
          <w:rFonts w:ascii="Arial" w:hAnsi="Arial" w:cs="Arial"/>
        </w:rPr>
      </w:pPr>
      <w:r w:rsidRPr="006748B6">
        <w:rPr>
          <w:rFonts w:ascii="Arial" w:hAnsi="Arial" w:cs="Arial"/>
        </w:rPr>
        <w:t>Ireland</w:t>
      </w:r>
    </w:p>
    <w:p w:rsidR="00FC29AE" w:rsidRDefault="00FC29AE" w:rsidP="00FC29AE">
      <w:pPr>
        <w:pStyle w:val="NoSpacing"/>
        <w:numPr>
          <w:ilvl w:val="0"/>
          <w:numId w:val="18"/>
        </w:numPr>
        <w:rPr>
          <w:rFonts w:ascii="Arial" w:hAnsi="Arial" w:cs="Arial"/>
        </w:rPr>
      </w:pPr>
      <w:r w:rsidRPr="006748B6">
        <w:rPr>
          <w:rFonts w:ascii="Arial" w:hAnsi="Arial" w:cs="Arial"/>
        </w:rPr>
        <w:t>Jamaica</w:t>
      </w:r>
    </w:p>
    <w:p w:rsidR="00FC29AE" w:rsidRDefault="00FC29AE" w:rsidP="00FC29AE">
      <w:pPr>
        <w:pStyle w:val="NoSpacing"/>
        <w:numPr>
          <w:ilvl w:val="0"/>
          <w:numId w:val="18"/>
        </w:numPr>
        <w:rPr>
          <w:rFonts w:ascii="Arial" w:hAnsi="Arial" w:cs="Arial"/>
        </w:rPr>
      </w:pPr>
      <w:r w:rsidRPr="006748B6">
        <w:rPr>
          <w:rFonts w:ascii="Arial" w:hAnsi="Arial" w:cs="Arial"/>
        </w:rPr>
        <w:t>New Zealand</w:t>
      </w:r>
    </w:p>
    <w:p w:rsidR="00FC29AE" w:rsidRDefault="00FC29AE" w:rsidP="00FC29AE">
      <w:pPr>
        <w:pStyle w:val="NoSpacing"/>
        <w:numPr>
          <w:ilvl w:val="0"/>
          <w:numId w:val="18"/>
        </w:numPr>
        <w:rPr>
          <w:rFonts w:ascii="Arial" w:hAnsi="Arial" w:cs="Arial"/>
        </w:rPr>
      </w:pPr>
      <w:r w:rsidRPr="006748B6">
        <w:rPr>
          <w:rFonts w:ascii="Arial" w:hAnsi="Arial" w:cs="Arial"/>
        </w:rPr>
        <w:t>St Kitts and Nevis</w:t>
      </w:r>
    </w:p>
    <w:p w:rsidR="00FC29AE" w:rsidRDefault="00FC29AE" w:rsidP="00FC29AE">
      <w:pPr>
        <w:pStyle w:val="NoSpacing"/>
        <w:numPr>
          <w:ilvl w:val="0"/>
          <w:numId w:val="18"/>
        </w:numPr>
        <w:rPr>
          <w:rFonts w:ascii="Arial" w:hAnsi="Arial" w:cs="Arial"/>
        </w:rPr>
      </w:pPr>
      <w:r w:rsidRPr="006748B6">
        <w:rPr>
          <w:rFonts w:ascii="Arial" w:hAnsi="Arial" w:cs="Arial"/>
        </w:rPr>
        <w:t>St Lucia</w:t>
      </w:r>
    </w:p>
    <w:p w:rsidR="00FC29AE" w:rsidRDefault="00FC29AE" w:rsidP="00FC29AE">
      <w:pPr>
        <w:pStyle w:val="NoSpacing"/>
        <w:numPr>
          <w:ilvl w:val="0"/>
          <w:numId w:val="18"/>
        </w:numPr>
        <w:rPr>
          <w:rFonts w:ascii="Arial" w:hAnsi="Arial" w:cs="Arial"/>
        </w:rPr>
      </w:pPr>
      <w:r w:rsidRPr="006748B6">
        <w:rPr>
          <w:rFonts w:ascii="Arial" w:hAnsi="Arial" w:cs="Arial"/>
        </w:rPr>
        <w:t>St Vincent and the Grenadines</w:t>
      </w:r>
    </w:p>
    <w:p w:rsidR="00FC29AE" w:rsidRDefault="00FC29AE" w:rsidP="00FC29AE">
      <w:pPr>
        <w:pStyle w:val="NoSpacing"/>
        <w:numPr>
          <w:ilvl w:val="0"/>
          <w:numId w:val="18"/>
        </w:numPr>
        <w:rPr>
          <w:rFonts w:ascii="Arial" w:hAnsi="Arial" w:cs="Arial"/>
        </w:rPr>
      </w:pPr>
      <w:r w:rsidRPr="006748B6">
        <w:rPr>
          <w:rFonts w:ascii="Arial" w:hAnsi="Arial" w:cs="Arial"/>
        </w:rPr>
        <w:t>Trinidad and Tobago</w:t>
      </w:r>
    </w:p>
    <w:p w:rsidR="00FC29AE" w:rsidRDefault="00FC29AE" w:rsidP="00FC29AE">
      <w:pPr>
        <w:pStyle w:val="NoSpacing"/>
        <w:numPr>
          <w:ilvl w:val="0"/>
          <w:numId w:val="18"/>
        </w:numPr>
        <w:rPr>
          <w:rFonts w:ascii="Arial" w:hAnsi="Arial" w:cs="Arial"/>
        </w:rPr>
      </w:pPr>
      <w:r w:rsidRPr="006748B6">
        <w:rPr>
          <w:rFonts w:ascii="Arial" w:hAnsi="Arial" w:cs="Arial"/>
        </w:rPr>
        <w:t>United Kingdom</w:t>
      </w:r>
    </w:p>
    <w:p w:rsidR="00FC29AE" w:rsidRPr="006748B6" w:rsidRDefault="00FC29AE" w:rsidP="00FC29AE">
      <w:pPr>
        <w:pStyle w:val="NoSpacing"/>
        <w:numPr>
          <w:ilvl w:val="0"/>
          <w:numId w:val="18"/>
        </w:numPr>
        <w:rPr>
          <w:rFonts w:ascii="Arial" w:hAnsi="Arial" w:cs="Arial"/>
        </w:rPr>
      </w:pPr>
      <w:r w:rsidRPr="006748B6">
        <w:rPr>
          <w:rFonts w:ascii="Arial" w:hAnsi="Arial" w:cs="Arial"/>
        </w:rPr>
        <w:t>United States of America</w:t>
      </w:r>
    </w:p>
    <w:p w:rsidR="00FC29AE" w:rsidRDefault="00FC29AE" w:rsidP="00FC29AE">
      <w:pPr>
        <w:pStyle w:val="NoSpacing"/>
        <w:rPr>
          <w:rFonts w:ascii="Arial" w:hAnsi="Arial" w:cs="Arial"/>
          <w:b/>
          <w:color w:val="FF0000"/>
        </w:rPr>
      </w:pPr>
    </w:p>
    <w:p w:rsidR="00FC29AE" w:rsidRPr="006748B6" w:rsidRDefault="00FC29AE" w:rsidP="00FC29AE">
      <w:pPr>
        <w:pStyle w:val="NoSpacing"/>
        <w:rPr>
          <w:rFonts w:ascii="Arial" w:hAnsi="Arial" w:cs="Arial"/>
        </w:rPr>
      </w:pPr>
      <w:r w:rsidRPr="006748B6">
        <w:rPr>
          <w:rFonts w:ascii="Arial" w:hAnsi="Arial" w:cs="Arial"/>
        </w:rPr>
        <w:t xml:space="preserve">Nationals </w:t>
      </w:r>
      <w:r w:rsidR="00081643">
        <w:rPr>
          <w:rFonts w:ascii="Arial" w:hAnsi="Arial" w:cs="Arial"/>
        </w:rPr>
        <w:t>of</w:t>
      </w:r>
      <w:r w:rsidRPr="006748B6">
        <w:rPr>
          <w:rFonts w:ascii="Arial" w:hAnsi="Arial" w:cs="Arial"/>
        </w:rPr>
        <w:t xml:space="preserve"> one of the countries listed above would not be required to undertake a SELT for entry to the University</w:t>
      </w:r>
      <w:r w:rsidR="00081643">
        <w:rPr>
          <w:rFonts w:ascii="Arial" w:hAnsi="Arial" w:cs="Arial"/>
        </w:rPr>
        <w:t xml:space="preserve">. </w:t>
      </w:r>
    </w:p>
    <w:p w:rsidR="00FC29AE" w:rsidRPr="006748B6" w:rsidRDefault="00FC29AE" w:rsidP="00FC29AE">
      <w:pPr>
        <w:pStyle w:val="NoSpacing"/>
        <w:rPr>
          <w:rFonts w:ascii="Arial" w:hAnsi="Arial" w:cs="Arial"/>
        </w:rPr>
      </w:pPr>
    </w:p>
    <w:p w:rsidR="00FC29AE" w:rsidRPr="006748B6" w:rsidRDefault="00FC29AE" w:rsidP="00FC29AE">
      <w:pPr>
        <w:pStyle w:val="NoSpacing"/>
        <w:rPr>
          <w:rFonts w:ascii="Arial" w:hAnsi="Arial" w:cs="Arial"/>
        </w:rPr>
      </w:pPr>
      <w:r w:rsidRPr="006748B6">
        <w:rPr>
          <w:rFonts w:ascii="Arial" w:hAnsi="Arial" w:cs="Arial"/>
        </w:rPr>
        <w:t>Nationals from other countries who have undertaken qualifications in one of the countries above will also be exempt from a SELT on the following basis:</w:t>
      </w:r>
    </w:p>
    <w:p w:rsidR="00FC29AE" w:rsidRDefault="00FC29AE" w:rsidP="00FC29AE">
      <w:pPr>
        <w:pStyle w:val="NoSpacing"/>
        <w:rPr>
          <w:rFonts w:ascii="Arial" w:hAnsi="Arial" w:cs="Arial"/>
        </w:rPr>
      </w:pPr>
    </w:p>
    <w:p w:rsidR="00FC29AE" w:rsidRDefault="00FC29AE" w:rsidP="00FC29AE">
      <w:pPr>
        <w:pStyle w:val="NoSpacing"/>
        <w:rPr>
          <w:rFonts w:ascii="Arial" w:hAnsi="Arial" w:cs="Arial"/>
        </w:rPr>
      </w:pPr>
      <w:r w:rsidRPr="00457F99">
        <w:rPr>
          <w:rFonts w:ascii="Arial" w:hAnsi="Arial" w:cs="Arial"/>
          <w:b/>
        </w:rPr>
        <w:t>Undergraduate</w:t>
      </w:r>
      <w:r w:rsidR="00457F99" w:rsidRPr="00457F99">
        <w:rPr>
          <w:rFonts w:ascii="Arial" w:hAnsi="Arial" w:cs="Arial"/>
          <w:b/>
        </w:rPr>
        <w:t xml:space="preserve"> Entry</w:t>
      </w:r>
      <w:r>
        <w:rPr>
          <w:rFonts w:ascii="Arial" w:hAnsi="Arial" w:cs="Arial"/>
        </w:rPr>
        <w:t>: Must have completed all of their secondary education</w:t>
      </w:r>
      <w:r w:rsidRPr="00EC798D">
        <w:t xml:space="preserve"> </w:t>
      </w:r>
      <w:r>
        <w:rPr>
          <w:rFonts w:ascii="Arial" w:hAnsi="Arial" w:cs="Arial"/>
        </w:rPr>
        <w:t xml:space="preserve">in English </w:t>
      </w:r>
      <w:r w:rsidRPr="00EC798D">
        <w:rPr>
          <w:rFonts w:ascii="Arial" w:hAnsi="Arial" w:cs="Arial"/>
        </w:rPr>
        <w:t>in a majority English speaking country</w:t>
      </w:r>
      <w:r>
        <w:rPr>
          <w:rFonts w:ascii="Arial" w:hAnsi="Arial" w:cs="Arial"/>
        </w:rPr>
        <w:t xml:space="preserve">. </w:t>
      </w:r>
      <w:r w:rsidRPr="006748B6">
        <w:rPr>
          <w:rFonts w:ascii="Arial" w:hAnsi="Arial" w:cs="Arial"/>
        </w:rPr>
        <w:t>The qualification must have been completed within 2 years prior to the course start date.</w:t>
      </w:r>
    </w:p>
    <w:p w:rsidR="006F3C0B" w:rsidRDefault="006F3C0B" w:rsidP="00FC29AE">
      <w:pPr>
        <w:pStyle w:val="NoSpacing"/>
        <w:rPr>
          <w:rFonts w:ascii="Arial" w:hAnsi="Arial" w:cs="Arial"/>
        </w:rPr>
      </w:pPr>
    </w:p>
    <w:p w:rsidR="00FC29AE" w:rsidRDefault="00FC29AE" w:rsidP="00FC29AE">
      <w:pPr>
        <w:pStyle w:val="NoSpacing"/>
        <w:rPr>
          <w:rFonts w:ascii="Arial" w:hAnsi="Arial" w:cs="Arial"/>
        </w:rPr>
      </w:pPr>
      <w:r w:rsidRPr="00457F99">
        <w:rPr>
          <w:rFonts w:ascii="Arial" w:hAnsi="Arial" w:cs="Arial"/>
          <w:b/>
        </w:rPr>
        <w:t>Postgraduate</w:t>
      </w:r>
      <w:r w:rsidR="009B0EA9" w:rsidRPr="00457F99">
        <w:rPr>
          <w:rFonts w:ascii="Arial" w:hAnsi="Arial" w:cs="Arial"/>
          <w:b/>
        </w:rPr>
        <w:t xml:space="preserve"> Taught</w:t>
      </w:r>
      <w:r w:rsidR="00457F99" w:rsidRPr="00457F99">
        <w:rPr>
          <w:rFonts w:ascii="Arial" w:hAnsi="Arial" w:cs="Arial"/>
          <w:b/>
        </w:rPr>
        <w:t xml:space="preserve"> Entry</w:t>
      </w:r>
      <w:r>
        <w:rPr>
          <w:rFonts w:ascii="Arial" w:hAnsi="Arial" w:cs="Arial"/>
        </w:rPr>
        <w:t xml:space="preserve">: Must have completed </w:t>
      </w:r>
      <w:r w:rsidR="00081643">
        <w:rPr>
          <w:rFonts w:ascii="Arial" w:hAnsi="Arial" w:cs="Arial"/>
        </w:rPr>
        <w:t xml:space="preserve">their </w:t>
      </w:r>
      <w:r>
        <w:rPr>
          <w:rFonts w:ascii="Arial" w:hAnsi="Arial" w:cs="Arial"/>
        </w:rPr>
        <w:t>degree studies</w:t>
      </w:r>
      <w:r w:rsidRPr="00EC798D">
        <w:t xml:space="preserve"> </w:t>
      </w:r>
      <w:r>
        <w:rPr>
          <w:rFonts w:ascii="Arial" w:hAnsi="Arial" w:cs="Arial"/>
        </w:rPr>
        <w:t xml:space="preserve">in English at a recognised institution </w:t>
      </w:r>
      <w:r w:rsidRPr="00EC798D">
        <w:rPr>
          <w:rFonts w:ascii="Arial" w:hAnsi="Arial" w:cs="Arial"/>
        </w:rPr>
        <w:t>in a majority English speaking country</w:t>
      </w:r>
      <w:r>
        <w:rPr>
          <w:rFonts w:ascii="Arial" w:hAnsi="Arial" w:cs="Arial"/>
        </w:rPr>
        <w:t xml:space="preserve">. </w:t>
      </w:r>
      <w:r w:rsidRPr="006748B6">
        <w:rPr>
          <w:rFonts w:ascii="Arial" w:hAnsi="Arial" w:cs="Arial"/>
        </w:rPr>
        <w:t>The qualification must have been completed within 2 years prior to the course start date.</w:t>
      </w:r>
    </w:p>
    <w:p w:rsidR="00FC29AE" w:rsidRDefault="00FC29AE" w:rsidP="00FC29AE">
      <w:pPr>
        <w:pStyle w:val="NoSpacing"/>
        <w:rPr>
          <w:rFonts w:ascii="Arial" w:hAnsi="Arial" w:cs="Arial"/>
        </w:rPr>
      </w:pPr>
    </w:p>
    <w:p w:rsidR="009B0EA9" w:rsidRDefault="009B0EA9" w:rsidP="009B0EA9">
      <w:pPr>
        <w:pStyle w:val="NoSpacing"/>
        <w:rPr>
          <w:rFonts w:ascii="Arial" w:hAnsi="Arial" w:cs="Arial"/>
        </w:rPr>
      </w:pPr>
      <w:r w:rsidRPr="00457F99">
        <w:rPr>
          <w:rFonts w:ascii="Arial" w:hAnsi="Arial" w:cs="Arial"/>
          <w:b/>
        </w:rPr>
        <w:lastRenderedPageBreak/>
        <w:t>Postgraduate Research</w:t>
      </w:r>
      <w:r w:rsidR="00457F99" w:rsidRPr="00457F99">
        <w:rPr>
          <w:rFonts w:ascii="Arial" w:hAnsi="Arial" w:cs="Arial"/>
          <w:b/>
        </w:rPr>
        <w:t xml:space="preserve"> Entry</w:t>
      </w:r>
      <w:r>
        <w:rPr>
          <w:rFonts w:ascii="Arial" w:hAnsi="Arial" w:cs="Arial"/>
        </w:rPr>
        <w:t xml:space="preserve">: </w:t>
      </w:r>
      <w:r w:rsidR="0049506B">
        <w:rPr>
          <w:rFonts w:ascii="Arial" w:hAnsi="Arial" w:cs="Arial"/>
        </w:rPr>
        <w:t>The student must have completed more than 2 years of continuous study in English. This should include a</w:t>
      </w:r>
      <w:r>
        <w:rPr>
          <w:rFonts w:ascii="Arial" w:hAnsi="Arial" w:cs="Arial"/>
        </w:rPr>
        <w:t xml:space="preserve"> </w:t>
      </w:r>
      <w:proofErr w:type="spellStart"/>
      <w:r>
        <w:rPr>
          <w:rFonts w:ascii="Arial" w:hAnsi="Arial" w:cs="Arial"/>
        </w:rPr>
        <w:t>M</w:t>
      </w:r>
      <w:r w:rsidRPr="009B0EA9">
        <w:rPr>
          <w:rFonts w:ascii="Arial" w:hAnsi="Arial" w:cs="Arial"/>
        </w:rPr>
        <w:t>asters</w:t>
      </w:r>
      <w:proofErr w:type="spellEnd"/>
      <w:r w:rsidRPr="009B0EA9">
        <w:rPr>
          <w:rFonts w:ascii="Arial" w:hAnsi="Arial" w:cs="Arial"/>
        </w:rPr>
        <w:t xml:space="preserve"> degree which has been fully taught and examined in English,  with a minimum 60% mark in the project/dissertation and a minimum 60% overall module average. </w:t>
      </w:r>
      <w:r w:rsidRPr="006748B6">
        <w:rPr>
          <w:rFonts w:ascii="Arial" w:hAnsi="Arial" w:cs="Arial"/>
        </w:rPr>
        <w:t>The qualification must have been completed within 2 years</w:t>
      </w:r>
      <w:r w:rsidR="0049506B">
        <w:rPr>
          <w:rFonts w:ascii="Arial" w:hAnsi="Arial" w:cs="Arial"/>
        </w:rPr>
        <w:t xml:space="preserve"> prior to the registration date.  </w:t>
      </w:r>
    </w:p>
    <w:p w:rsidR="009B0EA9" w:rsidRPr="006748B6" w:rsidRDefault="009B0EA9" w:rsidP="00FC29AE">
      <w:pPr>
        <w:pStyle w:val="NoSpacing"/>
        <w:rPr>
          <w:rFonts w:ascii="Arial" w:hAnsi="Arial" w:cs="Arial"/>
        </w:rPr>
      </w:pPr>
    </w:p>
    <w:p w:rsidR="00FC29AE" w:rsidRPr="006748B6" w:rsidRDefault="00FC29AE" w:rsidP="00FC29AE">
      <w:pPr>
        <w:rPr>
          <w:rFonts w:ascii="Arial" w:hAnsi="Arial" w:cs="Arial"/>
          <w:sz w:val="22"/>
          <w:szCs w:val="22"/>
        </w:rPr>
      </w:pPr>
      <w:r w:rsidRPr="006748B6">
        <w:rPr>
          <w:rFonts w:ascii="Arial" w:hAnsi="Arial" w:cs="Arial"/>
          <w:sz w:val="22"/>
          <w:szCs w:val="22"/>
        </w:rPr>
        <w:t>For applicants who have undertaken a top-up degree</w:t>
      </w:r>
      <w:r w:rsidR="00055D70">
        <w:rPr>
          <w:rFonts w:ascii="Arial" w:hAnsi="Arial" w:cs="Arial"/>
          <w:sz w:val="22"/>
          <w:szCs w:val="22"/>
        </w:rPr>
        <w:t>,</w:t>
      </w:r>
      <w:r w:rsidR="0049506B">
        <w:rPr>
          <w:rFonts w:ascii="Arial" w:hAnsi="Arial" w:cs="Arial"/>
          <w:sz w:val="22"/>
          <w:szCs w:val="22"/>
        </w:rPr>
        <w:t xml:space="preserve"> HNC/D</w:t>
      </w:r>
      <w:r w:rsidR="00055D70">
        <w:rPr>
          <w:rFonts w:ascii="Arial" w:hAnsi="Arial" w:cs="Arial"/>
          <w:sz w:val="22"/>
          <w:szCs w:val="22"/>
        </w:rPr>
        <w:t xml:space="preserve"> or Masters </w:t>
      </w:r>
      <w:proofErr w:type="gramStart"/>
      <w:r w:rsidRPr="006748B6">
        <w:rPr>
          <w:rFonts w:ascii="Arial" w:hAnsi="Arial" w:cs="Arial"/>
          <w:sz w:val="22"/>
          <w:szCs w:val="22"/>
        </w:rPr>
        <w:t>qualification</w:t>
      </w:r>
      <w:proofErr w:type="gramEnd"/>
      <w:r w:rsidRPr="006748B6">
        <w:rPr>
          <w:rFonts w:ascii="Arial" w:hAnsi="Arial" w:cs="Arial"/>
          <w:sz w:val="22"/>
          <w:szCs w:val="22"/>
        </w:rPr>
        <w:t xml:space="preserve"> (i.e. 2 years or less of the degree has been completed at the institution in the majority English speaking country), applicants would also be considered in lieu of a SELT</w:t>
      </w:r>
      <w:r w:rsidR="00081643">
        <w:rPr>
          <w:rFonts w:ascii="Arial" w:hAnsi="Arial" w:cs="Arial"/>
          <w:sz w:val="22"/>
          <w:szCs w:val="22"/>
        </w:rPr>
        <w:t>. The following guidelines will be followed:</w:t>
      </w:r>
    </w:p>
    <w:p w:rsidR="00FC29AE" w:rsidRPr="006748B6" w:rsidRDefault="00081643" w:rsidP="00FC29AE">
      <w:pPr>
        <w:pStyle w:val="NoSpacing"/>
        <w:numPr>
          <w:ilvl w:val="0"/>
          <w:numId w:val="13"/>
        </w:numPr>
        <w:rPr>
          <w:rFonts w:ascii="Arial" w:hAnsi="Arial" w:cs="Arial"/>
        </w:rPr>
      </w:pPr>
      <w:r>
        <w:rPr>
          <w:rFonts w:ascii="Arial" w:hAnsi="Arial" w:cs="Arial"/>
        </w:rPr>
        <w:t>T</w:t>
      </w:r>
      <w:r w:rsidR="0049506B">
        <w:rPr>
          <w:rFonts w:ascii="Arial" w:hAnsi="Arial" w:cs="Arial"/>
        </w:rPr>
        <w:t xml:space="preserve">he top-up degree/HNC/D/Masters </w:t>
      </w:r>
      <w:r w:rsidR="00FC29AE" w:rsidRPr="006748B6">
        <w:rPr>
          <w:rFonts w:ascii="Arial" w:hAnsi="Arial" w:cs="Arial"/>
        </w:rPr>
        <w:t xml:space="preserve">must normally have been completed within 12 months of the new course start date. </w:t>
      </w:r>
    </w:p>
    <w:p w:rsidR="00FC29AE" w:rsidRPr="006748B6" w:rsidRDefault="00081643" w:rsidP="00FC29AE">
      <w:pPr>
        <w:pStyle w:val="NoSpacing"/>
        <w:numPr>
          <w:ilvl w:val="0"/>
          <w:numId w:val="13"/>
        </w:numPr>
        <w:rPr>
          <w:rFonts w:ascii="Arial" w:hAnsi="Arial" w:cs="Arial"/>
        </w:rPr>
      </w:pPr>
      <w:r>
        <w:rPr>
          <w:rFonts w:ascii="Arial" w:hAnsi="Arial" w:cs="Arial"/>
        </w:rPr>
        <w:t>T</w:t>
      </w:r>
      <w:r w:rsidR="00FC29AE" w:rsidRPr="006748B6">
        <w:rPr>
          <w:rFonts w:ascii="Arial" w:hAnsi="Arial" w:cs="Arial"/>
        </w:rPr>
        <w:t>he qualification must have been fully taught and assessed in English.</w:t>
      </w:r>
    </w:p>
    <w:p w:rsidR="00FC29AE" w:rsidRPr="006748B6" w:rsidRDefault="00081643" w:rsidP="00FC29AE">
      <w:pPr>
        <w:pStyle w:val="NoSpacing"/>
        <w:numPr>
          <w:ilvl w:val="0"/>
          <w:numId w:val="13"/>
        </w:numPr>
        <w:rPr>
          <w:rFonts w:ascii="Arial" w:hAnsi="Arial" w:cs="Arial"/>
        </w:rPr>
      </w:pPr>
      <w:r>
        <w:rPr>
          <w:rFonts w:ascii="Arial" w:hAnsi="Arial" w:cs="Arial"/>
        </w:rPr>
        <w:t>T</w:t>
      </w:r>
      <w:r w:rsidR="00FC29AE" w:rsidRPr="006748B6">
        <w:rPr>
          <w:rFonts w:ascii="Arial" w:hAnsi="Arial" w:cs="Arial"/>
        </w:rPr>
        <w:t>he qualification was delivered by a recognised institution.</w:t>
      </w:r>
    </w:p>
    <w:p w:rsidR="00FC29AE" w:rsidRPr="006748B6" w:rsidRDefault="00081643" w:rsidP="00FC29AE">
      <w:pPr>
        <w:pStyle w:val="NoSpacing"/>
        <w:numPr>
          <w:ilvl w:val="0"/>
          <w:numId w:val="13"/>
        </w:numPr>
        <w:rPr>
          <w:rFonts w:ascii="Arial" w:hAnsi="Arial" w:cs="Arial"/>
        </w:rPr>
      </w:pPr>
      <w:r>
        <w:rPr>
          <w:rFonts w:ascii="Arial" w:hAnsi="Arial" w:cs="Arial"/>
        </w:rPr>
        <w:t>Evidence of English l</w:t>
      </w:r>
      <w:r w:rsidR="00FC29AE" w:rsidRPr="006748B6">
        <w:rPr>
          <w:rFonts w:ascii="Arial" w:hAnsi="Arial" w:cs="Arial"/>
        </w:rPr>
        <w:t>anguage ability upon entry to the top-up degree/HNC/D</w:t>
      </w:r>
      <w:r w:rsidR="0049506B">
        <w:rPr>
          <w:rFonts w:ascii="Arial" w:hAnsi="Arial" w:cs="Arial"/>
        </w:rPr>
        <w:t xml:space="preserve"> or </w:t>
      </w:r>
      <w:proofErr w:type="spellStart"/>
      <w:r w:rsidR="0049506B">
        <w:rPr>
          <w:rFonts w:ascii="Arial" w:hAnsi="Arial" w:cs="Arial"/>
        </w:rPr>
        <w:t>Masters</w:t>
      </w:r>
      <w:proofErr w:type="spellEnd"/>
      <w:r w:rsidR="0049506B">
        <w:rPr>
          <w:rFonts w:ascii="Arial" w:hAnsi="Arial" w:cs="Arial"/>
        </w:rPr>
        <w:t xml:space="preserve"> </w:t>
      </w:r>
      <w:proofErr w:type="gramStart"/>
      <w:r w:rsidR="0049506B">
        <w:rPr>
          <w:rFonts w:ascii="Arial" w:hAnsi="Arial" w:cs="Arial"/>
        </w:rPr>
        <w:t>degree</w:t>
      </w:r>
      <w:proofErr w:type="gramEnd"/>
      <w:r w:rsidR="00FC29AE" w:rsidRPr="006748B6">
        <w:rPr>
          <w:rFonts w:ascii="Arial" w:hAnsi="Arial" w:cs="Arial"/>
        </w:rPr>
        <w:t xml:space="preserve"> will normally be sought.  </w:t>
      </w:r>
    </w:p>
    <w:p w:rsidR="00FC29AE" w:rsidRPr="00C313E1" w:rsidRDefault="00FC29AE" w:rsidP="00FC29AE">
      <w:pPr>
        <w:rPr>
          <w:rFonts w:ascii="Arial" w:hAnsi="Arial" w:cs="Arial"/>
          <w:b/>
          <w:sz w:val="22"/>
          <w:szCs w:val="22"/>
        </w:rPr>
      </w:pPr>
    </w:p>
    <w:p w:rsidR="00FC29AE" w:rsidRPr="00C313E1" w:rsidRDefault="00FC29AE" w:rsidP="00457F99">
      <w:pPr>
        <w:pStyle w:val="ListParagraph"/>
        <w:numPr>
          <w:ilvl w:val="0"/>
          <w:numId w:val="20"/>
        </w:numPr>
        <w:rPr>
          <w:rFonts w:ascii="Arial" w:hAnsi="Arial" w:cs="Arial"/>
          <w:b/>
          <w:sz w:val="22"/>
          <w:szCs w:val="22"/>
        </w:rPr>
      </w:pPr>
      <w:r w:rsidRPr="00C313E1">
        <w:rPr>
          <w:rFonts w:ascii="Arial" w:hAnsi="Arial" w:cs="Arial"/>
          <w:b/>
          <w:sz w:val="22"/>
          <w:szCs w:val="22"/>
        </w:rPr>
        <w:t>Other English Language Qualifications</w:t>
      </w:r>
    </w:p>
    <w:p w:rsidR="00FC29AE" w:rsidRPr="006748B6" w:rsidRDefault="00FC29AE" w:rsidP="00FC29AE">
      <w:pPr>
        <w:rPr>
          <w:rFonts w:ascii="Arial" w:hAnsi="Arial" w:cs="Arial"/>
          <w:sz w:val="22"/>
          <w:szCs w:val="22"/>
        </w:rPr>
      </w:pPr>
      <w:r w:rsidRPr="006748B6">
        <w:rPr>
          <w:rFonts w:ascii="Arial" w:hAnsi="Arial" w:cs="Arial"/>
          <w:sz w:val="22"/>
          <w:szCs w:val="22"/>
        </w:rPr>
        <w:t xml:space="preserve">The University, particularly for applications to the pathway programmes offered by Edinburgh International College, frequently receives applications from students who have completed English Language or Pre-Masters programmes at other UK Universities or Colleges, or by providers overseas. The University </w:t>
      </w:r>
      <w:r>
        <w:rPr>
          <w:rFonts w:ascii="Arial" w:hAnsi="Arial" w:cs="Arial"/>
          <w:sz w:val="22"/>
          <w:szCs w:val="22"/>
        </w:rPr>
        <w:t>will normally exempt an applicant from</w:t>
      </w:r>
      <w:r w:rsidR="00093F1D">
        <w:rPr>
          <w:rFonts w:ascii="Arial" w:hAnsi="Arial" w:cs="Arial"/>
          <w:sz w:val="22"/>
          <w:szCs w:val="22"/>
        </w:rPr>
        <w:t xml:space="preserve"> requiring</w:t>
      </w:r>
      <w:r>
        <w:rPr>
          <w:rFonts w:ascii="Arial" w:hAnsi="Arial" w:cs="Arial"/>
          <w:sz w:val="22"/>
          <w:szCs w:val="22"/>
        </w:rPr>
        <w:t xml:space="preserve"> a SELT</w:t>
      </w:r>
      <w:r w:rsidRPr="006748B6">
        <w:rPr>
          <w:rFonts w:ascii="Arial" w:hAnsi="Arial" w:cs="Arial"/>
          <w:sz w:val="22"/>
          <w:szCs w:val="22"/>
        </w:rPr>
        <w:t xml:space="preserve"> where evidence is provided to confirm that:</w:t>
      </w:r>
    </w:p>
    <w:p w:rsidR="003840CA" w:rsidRDefault="008E06F1" w:rsidP="00FC29AE">
      <w:pPr>
        <w:numPr>
          <w:ilvl w:val="0"/>
          <w:numId w:val="12"/>
        </w:numPr>
        <w:rPr>
          <w:rFonts w:ascii="Arial" w:hAnsi="Arial" w:cs="Arial"/>
          <w:sz w:val="22"/>
          <w:szCs w:val="22"/>
        </w:rPr>
      </w:pPr>
      <w:r>
        <w:rPr>
          <w:rFonts w:ascii="Arial" w:hAnsi="Arial" w:cs="Arial"/>
          <w:sz w:val="22"/>
          <w:szCs w:val="22"/>
        </w:rPr>
        <w:t>T</w:t>
      </w:r>
      <w:r w:rsidR="00FC29AE" w:rsidRPr="006748B6">
        <w:rPr>
          <w:rFonts w:ascii="Arial" w:hAnsi="Arial" w:cs="Arial"/>
          <w:sz w:val="22"/>
          <w:szCs w:val="22"/>
        </w:rPr>
        <w:t xml:space="preserve">he applicant has studied </w:t>
      </w:r>
      <w:r w:rsidR="00093F1D">
        <w:rPr>
          <w:rFonts w:ascii="Arial" w:hAnsi="Arial" w:cs="Arial"/>
          <w:sz w:val="22"/>
          <w:szCs w:val="22"/>
        </w:rPr>
        <w:t xml:space="preserve">on a </w:t>
      </w:r>
      <w:r w:rsidR="003840CA">
        <w:rPr>
          <w:rFonts w:ascii="Arial" w:hAnsi="Arial" w:cs="Arial"/>
          <w:sz w:val="22"/>
          <w:szCs w:val="22"/>
        </w:rPr>
        <w:t>programme</w:t>
      </w:r>
      <w:r w:rsidR="00FC29AE" w:rsidRPr="006748B6">
        <w:rPr>
          <w:rFonts w:ascii="Arial" w:hAnsi="Arial" w:cs="Arial"/>
          <w:sz w:val="22"/>
          <w:szCs w:val="22"/>
        </w:rPr>
        <w:t xml:space="preserve"> in the UK</w:t>
      </w:r>
      <w:r w:rsidR="003840CA">
        <w:rPr>
          <w:rFonts w:ascii="Arial" w:hAnsi="Arial" w:cs="Arial"/>
          <w:sz w:val="22"/>
          <w:szCs w:val="22"/>
        </w:rPr>
        <w:t xml:space="preserve"> at a publicly funded Highly Trusted Sponsor (including via pathway providers working in partnership </w:t>
      </w:r>
      <w:r w:rsidR="00093F1D">
        <w:rPr>
          <w:rFonts w:ascii="Arial" w:hAnsi="Arial" w:cs="Arial"/>
          <w:sz w:val="22"/>
          <w:szCs w:val="22"/>
        </w:rPr>
        <w:t xml:space="preserve">with </w:t>
      </w:r>
      <w:r w:rsidR="003840CA">
        <w:rPr>
          <w:rFonts w:ascii="Arial" w:hAnsi="Arial" w:cs="Arial"/>
          <w:sz w:val="22"/>
          <w:szCs w:val="22"/>
        </w:rPr>
        <w:t xml:space="preserve">a </w:t>
      </w:r>
      <w:r w:rsidR="00093F1D">
        <w:rPr>
          <w:rFonts w:ascii="Arial" w:hAnsi="Arial" w:cs="Arial"/>
          <w:sz w:val="22"/>
          <w:szCs w:val="22"/>
        </w:rPr>
        <w:t xml:space="preserve">publicly funded </w:t>
      </w:r>
      <w:r w:rsidR="003840CA">
        <w:rPr>
          <w:rFonts w:ascii="Arial" w:hAnsi="Arial" w:cs="Arial"/>
          <w:sz w:val="22"/>
          <w:szCs w:val="22"/>
        </w:rPr>
        <w:t xml:space="preserve">Highly </w:t>
      </w:r>
      <w:r w:rsidR="007D68EB">
        <w:rPr>
          <w:rFonts w:ascii="Arial" w:hAnsi="Arial" w:cs="Arial"/>
          <w:sz w:val="22"/>
          <w:szCs w:val="22"/>
        </w:rPr>
        <w:t>Trusted</w:t>
      </w:r>
      <w:r w:rsidR="003840CA">
        <w:rPr>
          <w:rFonts w:ascii="Arial" w:hAnsi="Arial" w:cs="Arial"/>
          <w:sz w:val="22"/>
          <w:szCs w:val="22"/>
        </w:rPr>
        <w:t xml:space="preserve"> Sponsor) or at an institution</w:t>
      </w:r>
      <w:r w:rsidR="007D68EB">
        <w:rPr>
          <w:rFonts w:ascii="Arial" w:hAnsi="Arial" w:cs="Arial"/>
          <w:sz w:val="22"/>
          <w:szCs w:val="22"/>
        </w:rPr>
        <w:t xml:space="preserve"> in a</w:t>
      </w:r>
      <w:r w:rsidR="00FC29AE" w:rsidRPr="006748B6">
        <w:rPr>
          <w:rFonts w:ascii="Arial" w:hAnsi="Arial" w:cs="Arial"/>
          <w:sz w:val="22"/>
          <w:szCs w:val="22"/>
        </w:rPr>
        <w:t xml:space="preserve"> majority English speaking country </w:t>
      </w:r>
      <w:r w:rsidR="007D68EB">
        <w:rPr>
          <w:rFonts w:ascii="Arial" w:hAnsi="Arial" w:cs="Arial"/>
          <w:sz w:val="22"/>
          <w:szCs w:val="22"/>
        </w:rPr>
        <w:t>(</w:t>
      </w:r>
      <w:r w:rsidR="00FC29AE" w:rsidRPr="006748B6">
        <w:rPr>
          <w:rFonts w:ascii="Arial" w:hAnsi="Arial" w:cs="Arial"/>
          <w:sz w:val="22"/>
          <w:szCs w:val="22"/>
        </w:rPr>
        <w:t xml:space="preserve">as defined by the Home Office) </w:t>
      </w:r>
      <w:r w:rsidR="007D68EB">
        <w:rPr>
          <w:rFonts w:ascii="Arial" w:hAnsi="Arial" w:cs="Arial"/>
          <w:sz w:val="22"/>
          <w:szCs w:val="22"/>
        </w:rPr>
        <w:t xml:space="preserve">at a recognised Higher Education institution (e.g. listed on NARIC). </w:t>
      </w:r>
    </w:p>
    <w:p w:rsidR="007D68EB" w:rsidRDefault="007D68EB" w:rsidP="00FC29AE">
      <w:pPr>
        <w:numPr>
          <w:ilvl w:val="0"/>
          <w:numId w:val="12"/>
        </w:numPr>
        <w:rPr>
          <w:rFonts w:ascii="Arial" w:hAnsi="Arial" w:cs="Arial"/>
          <w:sz w:val="22"/>
          <w:szCs w:val="22"/>
        </w:rPr>
      </w:pPr>
      <w:r w:rsidRPr="007D68EB">
        <w:rPr>
          <w:rFonts w:ascii="Arial" w:hAnsi="Arial" w:cs="Arial"/>
          <w:sz w:val="22"/>
          <w:szCs w:val="22"/>
        </w:rPr>
        <w:t xml:space="preserve">The applicant provides certificate/transcript/letter/course documentation </w:t>
      </w:r>
      <w:r w:rsidR="00FC29AE" w:rsidRPr="007D68EB">
        <w:rPr>
          <w:rFonts w:ascii="Arial" w:hAnsi="Arial" w:cs="Arial"/>
          <w:sz w:val="22"/>
          <w:szCs w:val="22"/>
        </w:rPr>
        <w:t>which confirms that the student has completed a course of English study which has resulted in them finishing with an overall level of B2 in the four components (listening, speaking, writing and reading)</w:t>
      </w:r>
      <w:r w:rsidR="0049506B">
        <w:rPr>
          <w:rFonts w:ascii="Arial" w:hAnsi="Arial" w:cs="Arial"/>
          <w:sz w:val="22"/>
          <w:szCs w:val="22"/>
        </w:rPr>
        <w:t xml:space="preserve"> for entry to Undergraduate or Postgraduate Taught study OR C1 level for Postgraduate Research level</w:t>
      </w:r>
      <w:r w:rsidR="00FC29AE" w:rsidRPr="007D68EB">
        <w:rPr>
          <w:rFonts w:ascii="Arial" w:hAnsi="Arial" w:cs="Arial"/>
          <w:sz w:val="22"/>
          <w:szCs w:val="22"/>
        </w:rPr>
        <w:t xml:space="preserve">.  </w:t>
      </w:r>
    </w:p>
    <w:p w:rsidR="00FC29AE" w:rsidRPr="007D68EB" w:rsidRDefault="00FC29AE" w:rsidP="00FC29AE">
      <w:pPr>
        <w:numPr>
          <w:ilvl w:val="0"/>
          <w:numId w:val="12"/>
        </w:numPr>
        <w:rPr>
          <w:rFonts w:ascii="Arial" w:hAnsi="Arial" w:cs="Arial"/>
          <w:sz w:val="22"/>
          <w:szCs w:val="22"/>
        </w:rPr>
      </w:pPr>
      <w:r w:rsidRPr="007D68EB">
        <w:rPr>
          <w:rFonts w:ascii="Arial" w:hAnsi="Arial" w:cs="Arial"/>
          <w:sz w:val="22"/>
          <w:szCs w:val="22"/>
        </w:rPr>
        <w:t>The course of study and qualification achieved would have allowed progression to the providers own degree</w:t>
      </w:r>
      <w:r w:rsidR="00093F1D">
        <w:rPr>
          <w:rFonts w:ascii="Arial" w:hAnsi="Arial" w:cs="Arial"/>
          <w:sz w:val="22"/>
          <w:szCs w:val="22"/>
        </w:rPr>
        <w:t xml:space="preserve"> programme</w:t>
      </w:r>
      <w:r w:rsidRPr="007D68EB">
        <w:rPr>
          <w:rFonts w:ascii="Arial" w:hAnsi="Arial" w:cs="Arial"/>
          <w:sz w:val="22"/>
          <w:szCs w:val="22"/>
        </w:rPr>
        <w:t xml:space="preserve"> (</w:t>
      </w:r>
      <w:r w:rsidR="00093F1D">
        <w:rPr>
          <w:rFonts w:ascii="Arial" w:hAnsi="Arial" w:cs="Arial"/>
          <w:sz w:val="22"/>
          <w:szCs w:val="22"/>
        </w:rPr>
        <w:t xml:space="preserve">at </w:t>
      </w:r>
      <w:r w:rsidRPr="007D68EB">
        <w:rPr>
          <w:rFonts w:ascii="Arial" w:hAnsi="Arial" w:cs="Arial"/>
          <w:sz w:val="22"/>
          <w:szCs w:val="22"/>
        </w:rPr>
        <w:t xml:space="preserve">equivalent </w:t>
      </w:r>
      <w:r w:rsidR="00093F1D">
        <w:rPr>
          <w:rFonts w:ascii="Arial" w:hAnsi="Arial" w:cs="Arial"/>
          <w:sz w:val="22"/>
          <w:szCs w:val="22"/>
        </w:rPr>
        <w:t>level to that sought for entry to Edinburgh Napier</w:t>
      </w:r>
      <w:r w:rsidRPr="007D68EB">
        <w:rPr>
          <w:rFonts w:ascii="Arial" w:hAnsi="Arial" w:cs="Arial"/>
          <w:sz w:val="22"/>
          <w:szCs w:val="22"/>
        </w:rPr>
        <w:t>) without recourse to a SELT.</w:t>
      </w:r>
    </w:p>
    <w:p w:rsidR="00FC29AE" w:rsidRDefault="00FC29AE" w:rsidP="00FC29AE">
      <w:pPr>
        <w:pStyle w:val="NoSpacing"/>
        <w:numPr>
          <w:ilvl w:val="0"/>
          <w:numId w:val="12"/>
        </w:numPr>
        <w:rPr>
          <w:rFonts w:ascii="Arial" w:hAnsi="Arial" w:cs="Arial"/>
        </w:rPr>
      </w:pPr>
      <w:r w:rsidRPr="006748B6">
        <w:rPr>
          <w:rFonts w:ascii="Arial" w:hAnsi="Arial" w:cs="Arial"/>
        </w:rPr>
        <w:t>The course must normally have been completed within 12 months of the new course start date</w:t>
      </w:r>
      <w:r w:rsidR="00093F1D">
        <w:rPr>
          <w:rFonts w:ascii="Arial" w:hAnsi="Arial" w:cs="Arial"/>
        </w:rPr>
        <w:t xml:space="preserve"> at Edinburgh Napier</w:t>
      </w:r>
      <w:r>
        <w:rPr>
          <w:rFonts w:ascii="Arial" w:hAnsi="Arial" w:cs="Arial"/>
        </w:rPr>
        <w:t>.</w:t>
      </w:r>
    </w:p>
    <w:p w:rsidR="007D68EB" w:rsidRDefault="007D68EB" w:rsidP="007D68EB">
      <w:pPr>
        <w:pStyle w:val="NoSpacing"/>
        <w:rPr>
          <w:rFonts w:ascii="Arial" w:hAnsi="Arial" w:cs="Arial"/>
        </w:rPr>
      </w:pPr>
    </w:p>
    <w:p w:rsidR="007D68EB" w:rsidRDefault="007D68EB" w:rsidP="007D68EB">
      <w:pPr>
        <w:pStyle w:val="NoSpacing"/>
        <w:rPr>
          <w:rFonts w:ascii="Arial" w:hAnsi="Arial" w:cs="Arial"/>
        </w:rPr>
      </w:pPr>
      <w:r>
        <w:rPr>
          <w:rFonts w:ascii="Arial" w:hAnsi="Arial" w:cs="Arial"/>
        </w:rPr>
        <w:t>The protocol above relates to satisfying the University’s English Language requirements only. The applicant would still need to be assessed as having met the institutions academic entry requirements</w:t>
      </w:r>
      <w:r w:rsidR="00093F1D">
        <w:rPr>
          <w:rFonts w:ascii="Arial" w:hAnsi="Arial" w:cs="Arial"/>
        </w:rPr>
        <w:t xml:space="preserve"> for entry</w:t>
      </w:r>
      <w:r>
        <w:rPr>
          <w:rFonts w:ascii="Arial" w:hAnsi="Arial" w:cs="Arial"/>
        </w:rPr>
        <w:t xml:space="preserve">. </w:t>
      </w:r>
    </w:p>
    <w:p w:rsidR="00FC29AE" w:rsidRDefault="00FC29AE" w:rsidP="00FC29AE">
      <w:pPr>
        <w:pStyle w:val="NoSpacing"/>
        <w:rPr>
          <w:rFonts w:ascii="Arial" w:hAnsi="Arial" w:cs="Arial"/>
        </w:rPr>
      </w:pPr>
    </w:p>
    <w:p w:rsidR="000E73EF" w:rsidRPr="00C313E1" w:rsidRDefault="000E73EF" w:rsidP="00457F99">
      <w:pPr>
        <w:pStyle w:val="ListParagraph"/>
        <w:numPr>
          <w:ilvl w:val="0"/>
          <w:numId w:val="20"/>
        </w:numPr>
        <w:rPr>
          <w:rFonts w:ascii="Arial" w:hAnsi="Arial" w:cs="Arial"/>
          <w:b/>
          <w:sz w:val="22"/>
          <w:szCs w:val="22"/>
        </w:rPr>
      </w:pPr>
      <w:r w:rsidRPr="00C313E1">
        <w:rPr>
          <w:rFonts w:ascii="Arial" w:hAnsi="Arial" w:cs="Arial"/>
          <w:b/>
          <w:sz w:val="22"/>
          <w:szCs w:val="22"/>
        </w:rPr>
        <w:t>Distance Learning</w:t>
      </w:r>
    </w:p>
    <w:p w:rsidR="000E73EF" w:rsidRPr="000E73EF" w:rsidRDefault="000E73EF" w:rsidP="00B01AE9">
      <w:pPr>
        <w:rPr>
          <w:rFonts w:ascii="Arial" w:hAnsi="Arial" w:cs="Arial"/>
          <w:sz w:val="22"/>
          <w:szCs w:val="22"/>
        </w:rPr>
      </w:pPr>
      <w:r>
        <w:rPr>
          <w:rFonts w:ascii="Arial" w:hAnsi="Arial" w:cs="Arial"/>
          <w:sz w:val="22"/>
          <w:szCs w:val="22"/>
        </w:rPr>
        <w:t xml:space="preserve">Distance learning students would be expected to have the same level of English Language proficiency as that required for programmes being delivered in Edinburgh. The University is </w:t>
      </w:r>
      <w:r w:rsidR="00093F1D">
        <w:rPr>
          <w:rFonts w:ascii="Arial" w:hAnsi="Arial" w:cs="Arial"/>
          <w:sz w:val="22"/>
          <w:szCs w:val="22"/>
        </w:rPr>
        <w:t xml:space="preserve">however </w:t>
      </w:r>
      <w:r>
        <w:rPr>
          <w:rFonts w:ascii="Arial" w:hAnsi="Arial" w:cs="Arial"/>
          <w:sz w:val="22"/>
          <w:szCs w:val="22"/>
        </w:rPr>
        <w:t xml:space="preserve">able to provide a more flexible approach to the evidence </w:t>
      </w:r>
      <w:r w:rsidR="00093F1D">
        <w:rPr>
          <w:rFonts w:ascii="Arial" w:hAnsi="Arial" w:cs="Arial"/>
          <w:sz w:val="22"/>
          <w:szCs w:val="22"/>
        </w:rPr>
        <w:t xml:space="preserve">applicants provide </w:t>
      </w:r>
      <w:r>
        <w:rPr>
          <w:rFonts w:ascii="Arial" w:hAnsi="Arial" w:cs="Arial"/>
          <w:sz w:val="22"/>
          <w:szCs w:val="22"/>
        </w:rPr>
        <w:t xml:space="preserve">to satisfy these requirements e.g. </w:t>
      </w:r>
      <w:r w:rsidR="00093F1D">
        <w:rPr>
          <w:rFonts w:ascii="Arial" w:hAnsi="Arial" w:cs="Arial"/>
          <w:sz w:val="22"/>
          <w:szCs w:val="22"/>
        </w:rPr>
        <w:t>English l</w:t>
      </w:r>
      <w:r>
        <w:rPr>
          <w:rFonts w:ascii="Arial" w:hAnsi="Arial" w:cs="Arial"/>
          <w:sz w:val="22"/>
          <w:szCs w:val="22"/>
        </w:rPr>
        <w:t>anguage tests which are mapped to CEFR B2 but not on the Home Office regulated list or where the applicant has demonstrated strong proficiency in English</w:t>
      </w:r>
      <w:r w:rsidR="00093F1D">
        <w:rPr>
          <w:rFonts w:ascii="Arial" w:hAnsi="Arial" w:cs="Arial"/>
          <w:sz w:val="22"/>
          <w:szCs w:val="22"/>
        </w:rPr>
        <w:t xml:space="preserve"> through other means</w:t>
      </w:r>
      <w:r>
        <w:rPr>
          <w:rFonts w:ascii="Arial" w:hAnsi="Arial" w:cs="Arial"/>
          <w:sz w:val="22"/>
          <w:szCs w:val="22"/>
        </w:rPr>
        <w:t xml:space="preserve">. </w:t>
      </w:r>
    </w:p>
    <w:p w:rsidR="00FC29AE" w:rsidRDefault="000E73EF" w:rsidP="00B01AE9">
      <w:pPr>
        <w:rPr>
          <w:rFonts w:ascii="Arial" w:hAnsi="Arial" w:cs="Arial"/>
          <w:b/>
          <w:sz w:val="22"/>
          <w:szCs w:val="22"/>
        </w:rPr>
      </w:pPr>
      <w:r>
        <w:rPr>
          <w:rFonts w:ascii="Arial" w:hAnsi="Arial" w:cs="Arial"/>
          <w:b/>
          <w:sz w:val="22"/>
          <w:szCs w:val="22"/>
        </w:rPr>
        <w:t xml:space="preserve"> </w:t>
      </w:r>
    </w:p>
    <w:p w:rsidR="00B01AE9" w:rsidRPr="00C313E1" w:rsidRDefault="003C2E14" w:rsidP="00457F99">
      <w:pPr>
        <w:pStyle w:val="ListParagraph"/>
        <w:numPr>
          <w:ilvl w:val="0"/>
          <w:numId w:val="20"/>
        </w:numPr>
        <w:rPr>
          <w:rFonts w:ascii="Arial" w:hAnsi="Arial" w:cs="Arial"/>
          <w:b/>
          <w:sz w:val="22"/>
          <w:szCs w:val="22"/>
        </w:rPr>
      </w:pPr>
      <w:r w:rsidRPr="00C313E1">
        <w:rPr>
          <w:rFonts w:ascii="Arial" w:hAnsi="Arial" w:cs="Arial"/>
          <w:b/>
          <w:sz w:val="22"/>
          <w:szCs w:val="22"/>
        </w:rPr>
        <w:t>European Union Qualifications</w:t>
      </w:r>
    </w:p>
    <w:p w:rsidR="00DF7F53" w:rsidRDefault="00DF7F53" w:rsidP="00DF7F53">
      <w:pPr>
        <w:rPr>
          <w:rFonts w:ascii="Arial" w:hAnsi="Arial" w:cs="Arial"/>
          <w:sz w:val="22"/>
          <w:szCs w:val="22"/>
        </w:rPr>
      </w:pPr>
      <w:r>
        <w:rPr>
          <w:rFonts w:ascii="Arial" w:hAnsi="Arial" w:cs="Arial"/>
          <w:sz w:val="22"/>
          <w:szCs w:val="22"/>
        </w:rPr>
        <w:lastRenderedPageBreak/>
        <w:t xml:space="preserve">Whilst students from the European Union are not governed by Home Office regulations for Visa and Immigration purposes, it is imperative that the University ensures that students entering the University (either for a full degree or as part of an Exchange or Study Abroad) have appropriate English Language skills to succeed on their course of study. </w:t>
      </w:r>
    </w:p>
    <w:p w:rsidR="00DF7F53" w:rsidRDefault="00DF7F53" w:rsidP="00DF7F53">
      <w:pPr>
        <w:ind w:left="720"/>
        <w:rPr>
          <w:rFonts w:ascii="Arial" w:hAnsi="Arial" w:cs="Arial"/>
          <w:sz w:val="22"/>
          <w:szCs w:val="22"/>
        </w:rPr>
      </w:pPr>
    </w:p>
    <w:p w:rsidR="0049506B" w:rsidRPr="0049506B" w:rsidRDefault="00DF7F53" w:rsidP="0049506B">
      <w:pPr>
        <w:rPr>
          <w:rFonts w:ascii="Arial" w:hAnsi="Arial" w:cs="Arial"/>
          <w:b/>
          <w:i/>
          <w:sz w:val="22"/>
          <w:szCs w:val="22"/>
        </w:rPr>
      </w:pPr>
      <w:r w:rsidRPr="0049506B">
        <w:rPr>
          <w:rFonts w:ascii="Arial" w:hAnsi="Arial" w:cs="Arial"/>
          <w:b/>
          <w:i/>
          <w:sz w:val="22"/>
          <w:szCs w:val="22"/>
        </w:rPr>
        <w:t>Undergraduate Entry</w:t>
      </w:r>
      <w:r w:rsidR="0049506B">
        <w:rPr>
          <w:rFonts w:ascii="Arial" w:hAnsi="Arial" w:cs="Arial"/>
          <w:b/>
          <w:i/>
          <w:sz w:val="22"/>
          <w:szCs w:val="22"/>
        </w:rPr>
        <w:t xml:space="preserve">: </w:t>
      </w:r>
      <w:r w:rsidRPr="00147702">
        <w:rPr>
          <w:rFonts w:ascii="Arial" w:hAnsi="Arial" w:cs="Arial"/>
          <w:sz w:val="22"/>
          <w:szCs w:val="22"/>
        </w:rPr>
        <w:t>The University</w:t>
      </w:r>
      <w:r>
        <w:rPr>
          <w:rFonts w:ascii="Arial" w:hAnsi="Arial" w:cs="Arial"/>
          <w:sz w:val="22"/>
          <w:szCs w:val="22"/>
        </w:rPr>
        <w:t xml:space="preserve"> accepts the following s</w:t>
      </w:r>
      <w:r w:rsidRPr="00147702">
        <w:rPr>
          <w:rFonts w:ascii="Arial" w:hAnsi="Arial" w:cs="Arial"/>
          <w:sz w:val="22"/>
          <w:szCs w:val="22"/>
        </w:rPr>
        <w:t>chool based qualifications at specified grades as satisfying the University’s English Language entry requirements</w:t>
      </w:r>
      <w:r>
        <w:rPr>
          <w:rFonts w:ascii="Arial" w:hAnsi="Arial" w:cs="Arial"/>
          <w:sz w:val="22"/>
          <w:szCs w:val="22"/>
        </w:rPr>
        <w:t xml:space="preserve"> for Undergraduate entry</w:t>
      </w:r>
      <w:r w:rsidRPr="00147702">
        <w:rPr>
          <w:rFonts w:ascii="Arial" w:hAnsi="Arial" w:cs="Arial"/>
          <w:sz w:val="22"/>
          <w:szCs w:val="22"/>
        </w:rPr>
        <w:t xml:space="preserve">. Qualifications from other countries would be considered by the Head of Admissions &amp; International Support and the </w:t>
      </w:r>
      <w:r w:rsidR="00093F1D">
        <w:rPr>
          <w:rFonts w:ascii="Arial" w:hAnsi="Arial" w:cs="Arial"/>
          <w:sz w:val="22"/>
          <w:szCs w:val="22"/>
        </w:rPr>
        <w:t xml:space="preserve">Head of </w:t>
      </w:r>
      <w:r w:rsidRPr="00147702">
        <w:rPr>
          <w:rFonts w:ascii="Arial" w:hAnsi="Arial" w:cs="Arial"/>
          <w:sz w:val="22"/>
          <w:szCs w:val="22"/>
        </w:rPr>
        <w:t>European Recruitment &amp; Exchanges</w:t>
      </w:r>
      <w:r>
        <w:rPr>
          <w:rFonts w:ascii="Arial" w:hAnsi="Arial" w:cs="Arial"/>
          <w:sz w:val="22"/>
          <w:szCs w:val="22"/>
        </w:rPr>
        <w:t xml:space="preserve">. </w:t>
      </w:r>
      <w:r w:rsidR="0049506B">
        <w:rPr>
          <w:rFonts w:ascii="Arial" w:hAnsi="Arial" w:cs="Arial"/>
          <w:sz w:val="22"/>
          <w:szCs w:val="22"/>
        </w:rPr>
        <w:t>Undergraduate a</w:t>
      </w:r>
      <w:r w:rsidR="0049506B" w:rsidRPr="00B91C88">
        <w:rPr>
          <w:rFonts w:ascii="Arial" w:hAnsi="Arial" w:cs="Arial"/>
          <w:sz w:val="22"/>
          <w:szCs w:val="22"/>
        </w:rPr>
        <w:t>pplicant</w:t>
      </w:r>
      <w:r w:rsidR="0049506B">
        <w:rPr>
          <w:rFonts w:ascii="Arial" w:hAnsi="Arial" w:cs="Arial"/>
          <w:sz w:val="22"/>
          <w:szCs w:val="22"/>
        </w:rPr>
        <w:t>s would be expected to have achieved the qualification levels outlined below</w:t>
      </w:r>
      <w:r w:rsidR="0049506B" w:rsidRPr="00B91C88">
        <w:rPr>
          <w:rFonts w:ascii="Arial" w:hAnsi="Arial" w:cs="Arial"/>
          <w:sz w:val="22"/>
          <w:szCs w:val="22"/>
        </w:rPr>
        <w:t xml:space="preserve"> </w:t>
      </w:r>
      <w:r w:rsidR="0049506B">
        <w:rPr>
          <w:rFonts w:ascii="Arial" w:hAnsi="Arial" w:cs="Arial"/>
          <w:sz w:val="22"/>
          <w:szCs w:val="22"/>
        </w:rPr>
        <w:t>within two years</w:t>
      </w:r>
      <w:r w:rsidR="0049506B" w:rsidRPr="00B91C88">
        <w:rPr>
          <w:rFonts w:ascii="Arial" w:hAnsi="Arial" w:cs="Arial"/>
          <w:sz w:val="22"/>
          <w:szCs w:val="22"/>
        </w:rPr>
        <w:t xml:space="preserve"> </w:t>
      </w:r>
      <w:r w:rsidR="0049506B">
        <w:rPr>
          <w:rFonts w:ascii="Arial" w:hAnsi="Arial" w:cs="Arial"/>
          <w:sz w:val="22"/>
          <w:szCs w:val="22"/>
        </w:rPr>
        <w:t>of</w:t>
      </w:r>
      <w:r w:rsidR="0049506B" w:rsidRPr="00B91C88">
        <w:rPr>
          <w:rFonts w:ascii="Arial" w:hAnsi="Arial" w:cs="Arial"/>
          <w:sz w:val="22"/>
          <w:szCs w:val="22"/>
        </w:rPr>
        <w:t xml:space="preserve"> the </w:t>
      </w:r>
      <w:r w:rsidR="0049506B">
        <w:rPr>
          <w:rFonts w:ascii="Arial" w:hAnsi="Arial" w:cs="Arial"/>
          <w:sz w:val="22"/>
          <w:szCs w:val="22"/>
        </w:rPr>
        <w:t xml:space="preserve">degree </w:t>
      </w:r>
      <w:r w:rsidR="0049506B" w:rsidRPr="00B91C88">
        <w:rPr>
          <w:rFonts w:ascii="Arial" w:hAnsi="Arial" w:cs="Arial"/>
          <w:sz w:val="22"/>
          <w:szCs w:val="22"/>
        </w:rPr>
        <w:t xml:space="preserve">course start date. </w:t>
      </w:r>
      <w:r w:rsidR="0049506B">
        <w:rPr>
          <w:rFonts w:ascii="Arial" w:hAnsi="Arial" w:cs="Arial"/>
          <w:sz w:val="22"/>
          <w:szCs w:val="22"/>
        </w:rPr>
        <w:t xml:space="preserve">Where the students previous studies are out with the two year time frame, then evidence would be required </w:t>
      </w:r>
      <w:r w:rsidR="0049506B" w:rsidRPr="00953B0E">
        <w:rPr>
          <w:rFonts w:ascii="Arial" w:hAnsi="Arial" w:cs="Arial"/>
          <w:sz w:val="22"/>
          <w:szCs w:val="22"/>
        </w:rPr>
        <w:t>t</w:t>
      </w:r>
      <w:r w:rsidR="0049506B">
        <w:rPr>
          <w:rFonts w:ascii="Arial" w:hAnsi="Arial" w:cs="Arial"/>
          <w:sz w:val="22"/>
          <w:szCs w:val="22"/>
        </w:rPr>
        <w:t>hat assures the University that</w:t>
      </w:r>
      <w:r w:rsidR="0049506B" w:rsidRPr="00953B0E">
        <w:rPr>
          <w:rFonts w:ascii="Arial" w:hAnsi="Arial" w:cs="Arial"/>
          <w:sz w:val="22"/>
          <w:szCs w:val="22"/>
        </w:rPr>
        <w:t xml:space="preserve"> they have been </w:t>
      </w:r>
      <w:r w:rsidR="0049506B">
        <w:rPr>
          <w:rFonts w:ascii="Arial" w:hAnsi="Arial" w:cs="Arial"/>
          <w:sz w:val="22"/>
          <w:szCs w:val="22"/>
        </w:rPr>
        <w:t>appropriately maintaining</w:t>
      </w:r>
      <w:r w:rsidR="0049506B" w:rsidRPr="003C2E14">
        <w:rPr>
          <w:rFonts w:ascii="Arial" w:hAnsi="Arial" w:cs="Arial"/>
          <w:sz w:val="22"/>
          <w:szCs w:val="22"/>
        </w:rPr>
        <w:t xml:space="preserve"> </w:t>
      </w:r>
      <w:r w:rsidR="0049506B">
        <w:rPr>
          <w:rFonts w:ascii="Arial" w:hAnsi="Arial" w:cs="Arial"/>
          <w:sz w:val="22"/>
          <w:szCs w:val="22"/>
        </w:rPr>
        <w:t xml:space="preserve">their </w:t>
      </w:r>
      <w:r w:rsidR="0049506B" w:rsidRPr="003C2E14">
        <w:rPr>
          <w:rFonts w:ascii="Arial" w:hAnsi="Arial" w:cs="Arial"/>
          <w:sz w:val="22"/>
          <w:szCs w:val="22"/>
        </w:rPr>
        <w:t>English language</w:t>
      </w:r>
      <w:r w:rsidR="0049506B">
        <w:rPr>
          <w:rFonts w:ascii="Arial" w:hAnsi="Arial" w:cs="Arial"/>
          <w:sz w:val="22"/>
          <w:szCs w:val="22"/>
        </w:rPr>
        <w:t xml:space="preserve"> skills</w:t>
      </w:r>
      <w:r w:rsidR="0049506B" w:rsidRPr="003C2E14">
        <w:rPr>
          <w:rFonts w:ascii="Arial" w:hAnsi="Arial" w:cs="Arial"/>
          <w:sz w:val="22"/>
          <w:szCs w:val="22"/>
        </w:rPr>
        <w:t xml:space="preserve"> </w:t>
      </w:r>
      <w:r w:rsidR="0049506B">
        <w:rPr>
          <w:rFonts w:ascii="Arial" w:hAnsi="Arial" w:cs="Arial"/>
          <w:sz w:val="22"/>
          <w:szCs w:val="22"/>
        </w:rPr>
        <w:t>in work/academic endeavour, otherwise</w:t>
      </w:r>
      <w:r w:rsidR="0049506B" w:rsidRPr="00953B0E">
        <w:rPr>
          <w:rFonts w:ascii="Arial" w:hAnsi="Arial" w:cs="Arial"/>
          <w:sz w:val="22"/>
          <w:szCs w:val="22"/>
        </w:rPr>
        <w:t xml:space="preserve"> </w:t>
      </w:r>
      <w:r w:rsidR="0049506B">
        <w:rPr>
          <w:rFonts w:ascii="Arial" w:hAnsi="Arial" w:cs="Arial"/>
          <w:sz w:val="22"/>
          <w:szCs w:val="22"/>
        </w:rPr>
        <w:t>a SELT would be required.</w:t>
      </w:r>
    </w:p>
    <w:p w:rsidR="0049506B" w:rsidRDefault="0049506B" w:rsidP="0049506B">
      <w:pPr>
        <w:rPr>
          <w:rFonts w:ascii="Arial" w:hAnsi="Arial" w:cs="Arial"/>
          <w:sz w:val="22"/>
          <w:szCs w:val="22"/>
        </w:rPr>
      </w:pPr>
    </w:p>
    <w:p w:rsidR="00DF7F53" w:rsidRDefault="0049506B" w:rsidP="00DF7F53">
      <w:pPr>
        <w:rPr>
          <w:rFonts w:ascii="Arial" w:hAnsi="Arial" w:cs="Arial"/>
          <w:sz w:val="22"/>
          <w:szCs w:val="22"/>
        </w:rPr>
      </w:pPr>
      <w:r>
        <w:rPr>
          <w:rFonts w:ascii="Arial" w:hAnsi="Arial" w:cs="Arial"/>
          <w:sz w:val="22"/>
          <w:szCs w:val="22"/>
        </w:rPr>
        <w:t xml:space="preserve">For direct applications from countries not included in the list below, applicants will typically be required to undertake a SELT or other recognised English language test (see above). </w:t>
      </w:r>
    </w:p>
    <w:p w:rsidR="00DF7F53" w:rsidRDefault="00DF7F53" w:rsidP="00DF7F53">
      <w:pPr>
        <w:rPr>
          <w:rFonts w:ascii="Arial" w:hAnsi="Arial" w:cs="Arial"/>
          <w:sz w:val="22"/>
          <w:szCs w:val="22"/>
        </w:rPr>
      </w:pPr>
    </w:p>
    <w:tbl>
      <w:tblPr>
        <w:tblStyle w:val="TableGrid"/>
        <w:tblW w:w="0" w:type="auto"/>
        <w:tblLook w:val="04A0" w:firstRow="1" w:lastRow="0" w:firstColumn="1" w:lastColumn="0" w:noHBand="0" w:noVBand="1"/>
      </w:tblPr>
      <w:tblGrid>
        <w:gridCol w:w="1751"/>
        <w:gridCol w:w="3320"/>
        <w:gridCol w:w="4171"/>
      </w:tblGrid>
      <w:tr w:rsidR="00DF7F53" w:rsidRPr="00207C1D" w:rsidTr="0014500B">
        <w:tc>
          <w:tcPr>
            <w:tcW w:w="1809" w:type="dxa"/>
          </w:tcPr>
          <w:p w:rsidR="00DF7F53" w:rsidRPr="006F3C0B" w:rsidRDefault="00DF7F53" w:rsidP="00DF7F53">
            <w:pPr>
              <w:rPr>
                <w:rFonts w:ascii="Arial" w:hAnsi="Arial" w:cs="Arial"/>
                <w:b/>
                <w:sz w:val="22"/>
                <w:szCs w:val="22"/>
              </w:rPr>
            </w:pPr>
            <w:r w:rsidRPr="006F3C0B">
              <w:rPr>
                <w:rFonts w:ascii="Arial" w:hAnsi="Arial" w:cs="Arial"/>
                <w:b/>
                <w:sz w:val="22"/>
                <w:szCs w:val="22"/>
              </w:rPr>
              <w:t>Country</w:t>
            </w:r>
          </w:p>
        </w:tc>
        <w:tc>
          <w:tcPr>
            <w:tcW w:w="3544" w:type="dxa"/>
          </w:tcPr>
          <w:p w:rsidR="00DF7F53" w:rsidRPr="006F3C0B" w:rsidRDefault="00DF7F53" w:rsidP="00DF7F53">
            <w:pPr>
              <w:rPr>
                <w:rFonts w:ascii="Arial" w:hAnsi="Arial" w:cs="Arial"/>
                <w:b/>
                <w:sz w:val="22"/>
                <w:szCs w:val="22"/>
              </w:rPr>
            </w:pPr>
            <w:r w:rsidRPr="006F3C0B">
              <w:rPr>
                <w:rFonts w:ascii="Arial" w:hAnsi="Arial" w:cs="Arial"/>
                <w:b/>
                <w:sz w:val="22"/>
                <w:szCs w:val="22"/>
              </w:rPr>
              <w:t>Qualification</w:t>
            </w:r>
          </w:p>
        </w:tc>
        <w:tc>
          <w:tcPr>
            <w:tcW w:w="4609" w:type="dxa"/>
          </w:tcPr>
          <w:p w:rsidR="00DF7F53" w:rsidRPr="006F3C0B" w:rsidRDefault="00DF7F53" w:rsidP="00DF7F53">
            <w:pPr>
              <w:rPr>
                <w:rFonts w:ascii="Arial" w:hAnsi="Arial" w:cs="Arial"/>
                <w:b/>
                <w:sz w:val="22"/>
                <w:szCs w:val="22"/>
              </w:rPr>
            </w:pPr>
            <w:r w:rsidRPr="006F3C0B">
              <w:rPr>
                <w:rFonts w:ascii="Arial" w:hAnsi="Arial" w:cs="Arial"/>
                <w:b/>
                <w:sz w:val="22"/>
                <w:szCs w:val="22"/>
              </w:rPr>
              <w:t>Score/Grade</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Austria</w:t>
            </w:r>
          </w:p>
        </w:tc>
        <w:tc>
          <w:tcPr>
            <w:tcW w:w="3544" w:type="dxa"/>
          </w:tcPr>
          <w:p w:rsidR="00DF7F53" w:rsidRPr="006F3C0B" w:rsidRDefault="00DF7F53" w:rsidP="00DF7F53">
            <w:pPr>
              <w:rPr>
                <w:rFonts w:ascii="Arial" w:hAnsi="Arial" w:cs="Arial"/>
                <w:sz w:val="22"/>
                <w:szCs w:val="22"/>
              </w:rPr>
            </w:pPr>
            <w:proofErr w:type="spellStart"/>
            <w:r w:rsidRPr="006F3C0B">
              <w:rPr>
                <w:rFonts w:ascii="Arial" w:hAnsi="Arial" w:cs="Arial"/>
                <w:sz w:val="22"/>
                <w:szCs w:val="22"/>
              </w:rPr>
              <w:t>Reifeprüfung</w:t>
            </w:r>
            <w:proofErr w:type="spellEnd"/>
            <w:r w:rsidRPr="006F3C0B">
              <w:rPr>
                <w:rFonts w:ascii="Arial" w:hAnsi="Arial" w:cs="Arial"/>
                <w:sz w:val="22"/>
                <w:szCs w:val="22"/>
              </w:rPr>
              <w:t xml:space="preserve"> / Matura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2 or better</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Czech Republic</w:t>
            </w:r>
          </w:p>
        </w:tc>
        <w:tc>
          <w:tcPr>
            <w:tcW w:w="3544" w:type="dxa"/>
          </w:tcPr>
          <w:p w:rsidR="00DF7F53" w:rsidRPr="006F3C0B" w:rsidRDefault="00DF7F53" w:rsidP="00DF7F53">
            <w:pPr>
              <w:pStyle w:val="NoSpacing"/>
              <w:rPr>
                <w:rFonts w:ascii="Arial" w:hAnsi="Arial" w:cs="Arial"/>
              </w:rPr>
            </w:pPr>
            <w:proofErr w:type="spellStart"/>
            <w:r w:rsidRPr="006F3C0B">
              <w:rPr>
                <w:rFonts w:ascii="Arial" w:hAnsi="Arial" w:cs="Arial"/>
              </w:rPr>
              <w:t>Maturitni</w:t>
            </w:r>
            <w:proofErr w:type="spellEnd"/>
            <w:r w:rsidRPr="006F3C0B">
              <w:rPr>
                <w:rFonts w:ascii="Arial" w:hAnsi="Arial" w:cs="Arial"/>
              </w:rPr>
              <w:t xml:space="preserve"> </w:t>
            </w:r>
            <w:proofErr w:type="spellStart"/>
            <w:r w:rsidRPr="006F3C0B">
              <w:rPr>
                <w:rFonts w:ascii="Arial" w:hAnsi="Arial" w:cs="Arial"/>
              </w:rPr>
              <w:t>Zkouska</w:t>
            </w:r>
            <w:proofErr w:type="spellEnd"/>
            <w:r w:rsidRPr="006F3C0B">
              <w:rPr>
                <w:rFonts w:ascii="Arial" w:hAnsi="Arial" w:cs="Arial"/>
              </w:rPr>
              <w:t xml:space="preserv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2 or better</w:t>
            </w:r>
          </w:p>
        </w:tc>
      </w:tr>
      <w:tr w:rsidR="00DF7F53" w:rsidRPr="00207C1D" w:rsidTr="0014500B">
        <w:tc>
          <w:tcPr>
            <w:tcW w:w="1809" w:type="dxa"/>
          </w:tcPr>
          <w:p w:rsidR="00DF7F53" w:rsidRPr="006F3C0B" w:rsidRDefault="00DF7F53" w:rsidP="00DF7F53">
            <w:pPr>
              <w:pStyle w:val="NoSpacing"/>
              <w:tabs>
                <w:tab w:val="left" w:pos="1245"/>
              </w:tabs>
              <w:rPr>
                <w:rFonts w:ascii="Arial" w:hAnsi="Arial" w:cs="Arial"/>
              </w:rPr>
            </w:pPr>
            <w:r w:rsidRPr="006F3C0B">
              <w:rPr>
                <w:rFonts w:ascii="Arial" w:hAnsi="Arial" w:cs="Arial"/>
              </w:rPr>
              <w:t>Germany</w:t>
            </w:r>
          </w:p>
        </w:tc>
        <w:tc>
          <w:tcPr>
            <w:tcW w:w="3544" w:type="dxa"/>
          </w:tcPr>
          <w:p w:rsidR="00DF7F53" w:rsidRPr="006F3C0B" w:rsidRDefault="00DF7F53" w:rsidP="00DF7F53">
            <w:pPr>
              <w:pStyle w:val="NoSpacing"/>
              <w:rPr>
                <w:rFonts w:ascii="Arial" w:hAnsi="Arial" w:cs="Arial"/>
              </w:rPr>
            </w:pPr>
            <w:r w:rsidRPr="006F3C0B">
              <w:rPr>
                <w:rFonts w:ascii="Arial" w:hAnsi="Arial" w:cs="Arial"/>
              </w:rPr>
              <w:t xml:space="preserve">Abitur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11 or better</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Malta</w:t>
            </w:r>
          </w:p>
        </w:tc>
        <w:tc>
          <w:tcPr>
            <w:tcW w:w="3544" w:type="dxa"/>
          </w:tcPr>
          <w:p w:rsidR="00DF7F53" w:rsidRPr="006F3C0B" w:rsidRDefault="00DF7F53" w:rsidP="00DF7F53">
            <w:pPr>
              <w:pStyle w:val="NoSpacing"/>
              <w:rPr>
                <w:rFonts w:ascii="Arial" w:hAnsi="Arial" w:cs="Arial"/>
              </w:rPr>
            </w:pPr>
            <w:r w:rsidRPr="006F3C0B">
              <w:rPr>
                <w:rFonts w:ascii="Arial" w:hAnsi="Arial" w:cs="Arial"/>
              </w:rPr>
              <w:t xml:space="preserve">Matriculation Certificate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B (joint medium of instruction, English and Maltese)</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Netherlands</w:t>
            </w:r>
          </w:p>
        </w:tc>
        <w:tc>
          <w:tcPr>
            <w:tcW w:w="3544" w:type="dxa"/>
          </w:tcPr>
          <w:p w:rsidR="00DF7F53" w:rsidRPr="006F3C0B" w:rsidRDefault="00DF7F53" w:rsidP="00DF7F53">
            <w:pPr>
              <w:pStyle w:val="NoSpacing"/>
              <w:rPr>
                <w:rFonts w:ascii="Arial" w:hAnsi="Arial" w:cs="Arial"/>
              </w:rPr>
            </w:pPr>
            <w:proofErr w:type="spellStart"/>
            <w:r w:rsidRPr="006F3C0B">
              <w:rPr>
                <w:rFonts w:ascii="Arial" w:hAnsi="Arial" w:cs="Arial"/>
              </w:rPr>
              <w:t>Voorbereidend</w:t>
            </w:r>
            <w:proofErr w:type="spellEnd"/>
            <w:r w:rsidRPr="006F3C0B">
              <w:rPr>
                <w:rFonts w:ascii="Arial" w:hAnsi="Arial" w:cs="Arial"/>
              </w:rPr>
              <w:t xml:space="preserve"> </w:t>
            </w:r>
            <w:proofErr w:type="spellStart"/>
            <w:r w:rsidRPr="006F3C0B">
              <w:rPr>
                <w:rFonts w:ascii="Arial" w:hAnsi="Arial" w:cs="Arial"/>
              </w:rPr>
              <w:t>Wetenschappelijk</w:t>
            </w:r>
            <w:proofErr w:type="spellEnd"/>
            <w:r w:rsidRPr="006F3C0B">
              <w:rPr>
                <w:rFonts w:ascii="Arial" w:hAnsi="Arial" w:cs="Arial"/>
              </w:rPr>
              <w:t xml:space="preserve"> </w:t>
            </w:r>
            <w:proofErr w:type="spellStart"/>
            <w:r w:rsidRPr="006F3C0B">
              <w:rPr>
                <w:rFonts w:ascii="Arial" w:hAnsi="Arial" w:cs="Arial"/>
              </w:rPr>
              <w:t>Onderwijs</w:t>
            </w:r>
            <w:proofErr w:type="spellEnd"/>
            <w:r w:rsidRPr="006F3C0B">
              <w:rPr>
                <w:rFonts w:ascii="Arial" w:hAnsi="Arial" w:cs="Arial"/>
              </w:rPr>
              <w:t xml:space="preserve"> (VWO) or Diploma </w:t>
            </w:r>
            <w:proofErr w:type="spellStart"/>
            <w:r w:rsidRPr="006F3C0B">
              <w:rPr>
                <w:rFonts w:ascii="Arial" w:hAnsi="Arial" w:cs="Arial"/>
              </w:rPr>
              <w:t>Middelbaar</w:t>
            </w:r>
            <w:proofErr w:type="spellEnd"/>
            <w:r w:rsidRPr="006F3C0B">
              <w:rPr>
                <w:rFonts w:ascii="Arial" w:hAnsi="Arial" w:cs="Arial"/>
              </w:rPr>
              <w:t xml:space="preserve"> </w:t>
            </w:r>
            <w:proofErr w:type="spellStart"/>
            <w:r w:rsidRPr="006F3C0B">
              <w:rPr>
                <w:rFonts w:ascii="Arial" w:hAnsi="Arial" w:cs="Arial"/>
              </w:rPr>
              <w:t>Beroepsonderwijs</w:t>
            </w:r>
            <w:proofErr w:type="spellEnd"/>
            <w:r w:rsidRPr="006F3C0B">
              <w:rPr>
                <w:rFonts w:ascii="Arial" w:hAnsi="Arial" w:cs="Arial"/>
              </w:rPr>
              <w:t xml:space="preserv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7</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Poland</w:t>
            </w:r>
          </w:p>
        </w:tc>
        <w:tc>
          <w:tcPr>
            <w:tcW w:w="3544" w:type="dxa"/>
          </w:tcPr>
          <w:p w:rsidR="00DF7F53" w:rsidRPr="006F3C0B" w:rsidRDefault="00DF7F53" w:rsidP="00DF7F53">
            <w:pPr>
              <w:pStyle w:val="NoSpacing"/>
              <w:rPr>
                <w:rFonts w:ascii="Arial" w:hAnsi="Arial" w:cs="Arial"/>
              </w:rPr>
            </w:pPr>
            <w:r w:rsidRPr="006F3C0B">
              <w:rPr>
                <w:rFonts w:ascii="Arial" w:hAnsi="Arial" w:cs="Arial"/>
              </w:rPr>
              <w:t xml:space="preserve">Matura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Overall 70% or higher on Advanced Level English</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Spain</w:t>
            </w:r>
          </w:p>
        </w:tc>
        <w:tc>
          <w:tcPr>
            <w:tcW w:w="3544" w:type="dxa"/>
          </w:tcPr>
          <w:p w:rsidR="00DF7F53" w:rsidRPr="006F3C0B" w:rsidRDefault="00DF7F53" w:rsidP="00DF7F53">
            <w:pPr>
              <w:pStyle w:val="NoSpacing"/>
              <w:rPr>
                <w:rFonts w:ascii="Arial" w:hAnsi="Arial" w:cs="Arial"/>
              </w:rPr>
            </w:pPr>
            <w:proofErr w:type="spellStart"/>
            <w:r w:rsidRPr="006F3C0B">
              <w:rPr>
                <w:rFonts w:ascii="Arial" w:hAnsi="Arial" w:cs="Arial"/>
              </w:rPr>
              <w:t>Titulo</w:t>
            </w:r>
            <w:proofErr w:type="spellEnd"/>
            <w:r w:rsidRPr="006F3C0B">
              <w:rPr>
                <w:rFonts w:ascii="Arial" w:hAnsi="Arial" w:cs="Arial"/>
              </w:rPr>
              <w:t xml:space="preserve"> de </w:t>
            </w:r>
            <w:proofErr w:type="spellStart"/>
            <w:r w:rsidRPr="006F3C0B">
              <w:rPr>
                <w:rFonts w:ascii="Arial" w:hAnsi="Arial" w:cs="Arial"/>
              </w:rPr>
              <w:t>Bachillerato</w:t>
            </w:r>
            <w:proofErr w:type="spellEnd"/>
            <w:r w:rsidRPr="006F3C0B">
              <w:rPr>
                <w:rFonts w:ascii="Arial" w:hAnsi="Arial" w:cs="Arial"/>
              </w:rPr>
              <w:t xml:space="preserv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at grade 6 or above</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Sweden (Old grading system)</w:t>
            </w:r>
          </w:p>
        </w:tc>
        <w:tc>
          <w:tcPr>
            <w:tcW w:w="3544" w:type="dxa"/>
          </w:tcPr>
          <w:p w:rsidR="00DF7F53" w:rsidRPr="006F3C0B" w:rsidRDefault="00DF7F53" w:rsidP="00DF7F53">
            <w:pPr>
              <w:rPr>
                <w:rFonts w:ascii="Arial" w:hAnsi="Arial" w:cs="Arial"/>
                <w:sz w:val="22"/>
                <w:szCs w:val="22"/>
              </w:rPr>
            </w:pPr>
            <w:proofErr w:type="spellStart"/>
            <w:r w:rsidRPr="006F3C0B">
              <w:rPr>
                <w:rFonts w:ascii="Arial" w:hAnsi="Arial" w:cs="Arial"/>
                <w:sz w:val="22"/>
                <w:szCs w:val="22"/>
              </w:rPr>
              <w:t>Fullständigt</w:t>
            </w:r>
            <w:proofErr w:type="spellEnd"/>
            <w:r w:rsidRPr="006F3C0B">
              <w:rPr>
                <w:rFonts w:ascii="Arial" w:hAnsi="Arial" w:cs="Arial"/>
                <w:sz w:val="22"/>
                <w:szCs w:val="22"/>
              </w:rPr>
              <w:t xml:space="preserve"> </w:t>
            </w:r>
            <w:proofErr w:type="spellStart"/>
            <w:r w:rsidRPr="006F3C0B">
              <w:rPr>
                <w:rFonts w:ascii="Arial" w:hAnsi="Arial" w:cs="Arial"/>
                <w:sz w:val="22"/>
                <w:szCs w:val="22"/>
              </w:rPr>
              <w:t>Slutbetyg</w:t>
            </w:r>
            <w:proofErr w:type="spellEnd"/>
            <w:r w:rsidRPr="006F3C0B">
              <w:rPr>
                <w:rFonts w:ascii="Arial" w:hAnsi="Arial" w:cs="Arial"/>
                <w:sz w:val="22"/>
                <w:szCs w:val="22"/>
              </w:rPr>
              <w:t xml:space="preserve"> </w:t>
            </w:r>
            <w:proofErr w:type="spellStart"/>
            <w:r w:rsidRPr="006F3C0B">
              <w:rPr>
                <w:rFonts w:ascii="Arial" w:hAnsi="Arial" w:cs="Arial"/>
                <w:sz w:val="22"/>
                <w:szCs w:val="22"/>
              </w:rPr>
              <w:t>från</w:t>
            </w:r>
            <w:proofErr w:type="spellEnd"/>
            <w:r w:rsidRPr="006F3C0B">
              <w:rPr>
                <w:rFonts w:ascii="Arial" w:hAnsi="Arial" w:cs="Arial"/>
                <w:sz w:val="22"/>
                <w:szCs w:val="22"/>
              </w:rPr>
              <w:t xml:space="preserve"> </w:t>
            </w:r>
            <w:proofErr w:type="spellStart"/>
            <w:r w:rsidRPr="006F3C0B">
              <w:rPr>
                <w:rFonts w:ascii="Arial" w:hAnsi="Arial" w:cs="Arial"/>
                <w:sz w:val="22"/>
                <w:szCs w:val="22"/>
              </w:rPr>
              <w:t>Gymnasieskolan</w:t>
            </w:r>
            <w:proofErr w:type="spellEnd"/>
            <w:r w:rsidRPr="006F3C0B">
              <w:rPr>
                <w:rFonts w:ascii="Arial" w:hAnsi="Arial" w:cs="Arial"/>
                <w:sz w:val="22"/>
                <w:szCs w:val="22"/>
              </w:rPr>
              <w:t xml:space="preserve"> (Upper Leaving Certificate)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with VG or better</w:t>
            </w:r>
          </w:p>
        </w:tc>
      </w:tr>
      <w:tr w:rsidR="00DF7F53" w:rsidRPr="00207C1D" w:rsidTr="0014500B">
        <w:tc>
          <w:tcPr>
            <w:tcW w:w="1809" w:type="dxa"/>
          </w:tcPr>
          <w:p w:rsidR="00DF7F53" w:rsidRPr="006F3C0B" w:rsidRDefault="00DF7F53" w:rsidP="00DF7F53">
            <w:pPr>
              <w:pStyle w:val="NoSpacing"/>
              <w:rPr>
                <w:rFonts w:ascii="Arial" w:hAnsi="Arial" w:cs="Arial"/>
              </w:rPr>
            </w:pPr>
            <w:r w:rsidRPr="006F3C0B">
              <w:rPr>
                <w:rFonts w:ascii="Arial" w:hAnsi="Arial" w:cs="Arial"/>
              </w:rPr>
              <w:t>Sweden (New grading system)</w:t>
            </w:r>
          </w:p>
        </w:tc>
        <w:tc>
          <w:tcPr>
            <w:tcW w:w="3544" w:type="dxa"/>
          </w:tcPr>
          <w:p w:rsidR="00DF7F53" w:rsidRPr="006F3C0B" w:rsidRDefault="00DF7F53" w:rsidP="00DF7F53">
            <w:pPr>
              <w:rPr>
                <w:rFonts w:ascii="Arial" w:hAnsi="Arial" w:cs="Arial"/>
                <w:sz w:val="22"/>
                <w:szCs w:val="22"/>
              </w:rPr>
            </w:pPr>
            <w:proofErr w:type="spellStart"/>
            <w:r w:rsidRPr="006F3C0B">
              <w:rPr>
                <w:rFonts w:ascii="Arial" w:hAnsi="Arial" w:cs="Arial"/>
                <w:sz w:val="22"/>
                <w:szCs w:val="22"/>
              </w:rPr>
              <w:t>Fullständigt</w:t>
            </w:r>
            <w:proofErr w:type="spellEnd"/>
            <w:r w:rsidRPr="006F3C0B">
              <w:rPr>
                <w:rFonts w:ascii="Arial" w:hAnsi="Arial" w:cs="Arial"/>
                <w:sz w:val="22"/>
                <w:szCs w:val="22"/>
              </w:rPr>
              <w:t xml:space="preserve"> </w:t>
            </w:r>
            <w:proofErr w:type="spellStart"/>
            <w:r w:rsidRPr="006F3C0B">
              <w:rPr>
                <w:rFonts w:ascii="Arial" w:hAnsi="Arial" w:cs="Arial"/>
                <w:sz w:val="22"/>
                <w:szCs w:val="22"/>
              </w:rPr>
              <w:t>Slutbetyg</w:t>
            </w:r>
            <w:proofErr w:type="spellEnd"/>
            <w:r w:rsidRPr="006F3C0B">
              <w:rPr>
                <w:rFonts w:ascii="Arial" w:hAnsi="Arial" w:cs="Arial"/>
                <w:sz w:val="22"/>
                <w:szCs w:val="22"/>
              </w:rPr>
              <w:t xml:space="preserve"> </w:t>
            </w:r>
            <w:proofErr w:type="spellStart"/>
            <w:r w:rsidRPr="006F3C0B">
              <w:rPr>
                <w:rFonts w:ascii="Arial" w:hAnsi="Arial" w:cs="Arial"/>
                <w:sz w:val="22"/>
                <w:szCs w:val="22"/>
              </w:rPr>
              <w:t>från</w:t>
            </w:r>
            <w:proofErr w:type="spellEnd"/>
            <w:r w:rsidRPr="006F3C0B">
              <w:rPr>
                <w:rFonts w:ascii="Arial" w:hAnsi="Arial" w:cs="Arial"/>
                <w:sz w:val="22"/>
                <w:szCs w:val="22"/>
              </w:rPr>
              <w:t xml:space="preserve"> </w:t>
            </w:r>
            <w:proofErr w:type="spellStart"/>
            <w:r w:rsidRPr="006F3C0B">
              <w:rPr>
                <w:rFonts w:ascii="Arial" w:hAnsi="Arial" w:cs="Arial"/>
                <w:sz w:val="22"/>
                <w:szCs w:val="22"/>
              </w:rPr>
              <w:t>Gymnasieskolan</w:t>
            </w:r>
            <w:proofErr w:type="spellEnd"/>
            <w:r w:rsidRPr="006F3C0B">
              <w:rPr>
                <w:rFonts w:ascii="Arial" w:hAnsi="Arial" w:cs="Arial"/>
                <w:sz w:val="22"/>
                <w:szCs w:val="22"/>
              </w:rPr>
              <w:t xml:space="preserve"> (Upper Leaving Certificate) </w:t>
            </w:r>
          </w:p>
        </w:tc>
        <w:tc>
          <w:tcPr>
            <w:tcW w:w="4609" w:type="dxa"/>
          </w:tcPr>
          <w:p w:rsidR="00DF7F53" w:rsidRPr="006F3C0B" w:rsidRDefault="00DF7F53" w:rsidP="00DF7F53">
            <w:pPr>
              <w:rPr>
                <w:rFonts w:ascii="Arial" w:hAnsi="Arial" w:cs="Arial"/>
                <w:sz w:val="22"/>
                <w:szCs w:val="22"/>
              </w:rPr>
            </w:pPr>
            <w:r w:rsidRPr="006F3C0B">
              <w:rPr>
                <w:rFonts w:ascii="Arial" w:hAnsi="Arial" w:cs="Arial"/>
                <w:sz w:val="22"/>
                <w:szCs w:val="22"/>
              </w:rPr>
              <w:t>English Grade B or above</w:t>
            </w:r>
          </w:p>
        </w:tc>
      </w:tr>
      <w:tr w:rsidR="00FC29AE" w:rsidRPr="00207C1D" w:rsidTr="0014500B">
        <w:tc>
          <w:tcPr>
            <w:tcW w:w="1809" w:type="dxa"/>
            <w:vMerge w:val="restart"/>
          </w:tcPr>
          <w:p w:rsidR="00FC29AE" w:rsidRPr="006F3C0B" w:rsidRDefault="00FC29AE" w:rsidP="00DF7F53">
            <w:pPr>
              <w:pStyle w:val="NoSpacing"/>
              <w:rPr>
                <w:rFonts w:ascii="Arial" w:hAnsi="Arial" w:cs="Arial"/>
              </w:rPr>
            </w:pPr>
            <w:r w:rsidRPr="006F3C0B">
              <w:rPr>
                <w:rFonts w:ascii="Arial" w:hAnsi="Arial" w:cs="Arial"/>
              </w:rPr>
              <w:t>All</w:t>
            </w:r>
          </w:p>
        </w:tc>
        <w:tc>
          <w:tcPr>
            <w:tcW w:w="3544" w:type="dxa"/>
          </w:tcPr>
          <w:p w:rsidR="00FC29AE" w:rsidRPr="006F3C0B" w:rsidRDefault="00FC29AE" w:rsidP="00DF7F53">
            <w:pPr>
              <w:rPr>
                <w:rFonts w:ascii="Arial" w:hAnsi="Arial" w:cs="Arial"/>
                <w:sz w:val="22"/>
                <w:szCs w:val="22"/>
              </w:rPr>
            </w:pPr>
            <w:r w:rsidRPr="006F3C0B">
              <w:rPr>
                <w:rFonts w:ascii="Arial" w:hAnsi="Arial" w:cs="Arial"/>
                <w:sz w:val="22"/>
                <w:szCs w:val="22"/>
              </w:rPr>
              <w:t>European Baccalaureate</w:t>
            </w:r>
          </w:p>
        </w:tc>
        <w:tc>
          <w:tcPr>
            <w:tcW w:w="4609" w:type="dxa"/>
          </w:tcPr>
          <w:p w:rsidR="00FC29AE" w:rsidRPr="006F3C0B" w:rsidRDefault="00FC29AE" w:rsidP="00DF7F53">
            <w:pPr>
              <w:rPr>
                <w:rFonts w:ascii="Arial" w:hAnsi="Arial" w:cs="Arial"/>
                <w:sz w:val="22"/>
                <w:szCs w:val="22"/>
              </w:rPr>
            </w:pPr>
            <w:r w:rsidRPr="006F3C0B">
              <w:rPr>
                <w:rFonts w:ascii="Arial" w:hAnsi="Arial" w:cs="Arial"/>
                <w:sz w:val="22"/>
                <w:szCs w:val="22"/>
              </w:rPr>
              <w:t>60% or above in Year 7 English</w:t>
            </w:r>
          </w:p>
        </w:tc>
      </w:tr>
      <w:tr w:rsidR="00FC29AE" w:rsidRPr="00207C1D" w:rsidTr="0014500B">
        <w:tc>
          <w:tcPr>
            <w:tcW w:w="1809" w:type="dxa"/>
            <w:vMerge/>
          </w:tcPr>
          <w:p w:rsidR="00FC29AE" w:rsidRPr="006F3C0B" w:rsidRDefault="00FC29AE" w:rsidP="00DF7F53">
            <w:pPr>
              <w:pStyle w:val="NoSpacing"/>
              <w:rPr>
                <w:rFonts w:ascii="Arial" w:hAnsi="Arial" w:cs="Arial"/>
              </w:rPr>
            </w:pPr>
          </w:p>
        </w:tc>
        <w:tc>
          <w:tcPr>
            <w:tcW w:w="3544" w:type="dxa"/>
          </w:tcPr>
          <w:p w:rsidR="00FC29AE" w:rsidRPr="006F3C0B" w:rsidRDefault="00FC29AE" w:rsidP="00622122">
            <w:pPr>
              <w:rPr>
                <w:rFonts w:ascii="Arial" w:hAnsi="Arial" w:cs="Arial"/>
                <w:sz w:val="22"/>
                <w:szCs w:val="22"/>
              </w:rPr>
            </w:pPr>
            <w:r w:rsidRPr="006F3C0B">
              <w:rPr>
                <w:rFonts w:ascii="Arial" w:hAnsi="Arial" w:cs="Arial"/>
                <w:sz w:val="22"/>
                <w:szCs w:val="22"/>
              </w:rPr>
              <w:t>International Baccalaureate</w:t>
            </w:r>
          </w:p>
        </w:tc>
        <w:tc>
          <w:tcPr>
            <w:tcW w:w="4609" w:type="dxa"/>
          </w:tcPr>
          <w:p w:rsidR="00FC29AE" w:rsidRPr="006F3C0B" w:rsidRDefault="00FC29AE" w:rsidP="00622122">
            <w:pPr>
              <w:pStyle w:val="NoSpacing"/>
              <w:rPr>
                <w:rFonts w:ascii="Arial" w:hAnsi="Arial" w:cs="Arial"/>
              </w:rPr>
            </w:pPr>
            <w:r w:rsidRPr="006F3C0B">
              <w:rPr>
                <w:rFonts w:ascii="Arial" w:hAnsi="Arial" w:cs="Arial"/>
              </w:rPr>
              <w:t xml:space="preserve">Where the IB has been fully taught and examined in English we would accept Standard Level (SL) at Grade 4 or better if this has been achieved within the last two years.  Where medium of tuition is not fully in English, Higher Level Grade 5 will be required.  </w:t>
            </w:r>
          </w:p>
          <w:p w:rsidR="00FC29AE" w:rsidRPr="006F3C0B" w:rsidRDefault="00FC29AE" w:rsidP="00622122">
            <w:pPr>
              <w:rPr>
                <w:rFonts w:ascii="Arial" w:hAnsi="Arial" w:cs="Arial"/>
                <w:sz w:val="22"/>
                <w:szCs w:val="22"/>
              </w:rPr>
            </w:pPr>
          </w:p>
        </w:tc>
      </w:tr>
    </w:tbl>
    <w:p w:rsidR="00DF7F53" w:rsidRDefault="00DF7F53" w:rsidP="00DF7F53">
      <w:pPr>
        <w:rPr>
          <w:rFonts w:ascii="Arial" w:hAnsi="Arial" w:cs="Arial"/>
          <w:sz w:val="22"/>
          <w:szCs w:val="22"/>
        </w:rPr>
      </w:pPr>
    </w:p>
    <w:p w:rsidR="00DF7F53" w:rsidRPr="0049506B" w:rsidRDefault="00DF7F53" w:rsidP="00DF7F53">
      <w:pPr>
        <w:rPr>
          <w:rFonts w:ascii="Arial" w:hAnsi="Arial" w:cs="Arial"/>
          <w:i/>
          <w:sz w:val="22"/>
          <w:szCs w:val="22"/>
        </w:rPr>
      </w:pPr>
      <w:r w:rsidRPr="0049506B">
        <w:rPr>
          <w:rFonts w:ascii="Arial" w:hAnsi="Arial" w:cs="Arial"/>
          <w:b/>
          <w:i/>
          <w:sz w:val="22"/>
          <w:szCs w:val="22"/>
        </w:rPr>
        <w:t xml:space="preserve">Postgraduate </w:t>
      </w:r>
      <w:r w:rsidR="0049506B">
        <w:rPr>
          <w:rFonts w:ascii="Arial" w:hAnsi="Arial" w:cs="Arial"/>
          <w:b/>
          <w:i/>
          <w:sz w:val="22"/>
          <w:szCs w:val="22"/>
        </w:rPr>
        <w:t xml:space="preserve">Taught </w:t>
      </w:r>
      <w:r w:rsidRPr="0049506B">
        <w:rPr>
          <w:rFonts w:ascii="Arial" w:hAnsi="Arial" w:cs="Arial"/>
          <w:b/>
          <w:i/>
          <w:sz w:val="22"/>
          <w:szCs w:val="22"/>
        </w:rPr>
        <w:t>Entry</w:t>
      </w:r>
      <w:r w:rsidR="0049506B" w:rsidRPr="0049506B">
        <w:rPr>
          <w:rFonts w:ascii="Arial" w:hAnsi="Arial" w:cs="Arial"/>
          <w:b/>
          <w:i/>
          <w:sz w:val="22"/>
          <w:szCs w:val="22"/>
        </w:rPr>
        <w:t>:</w:t>
      </w:r>
      <w:r w:rsidR="0049506B">
        <w:rPr>
          <w:rFonts w:ascii="Arial" w:hAnsi="Arial" w:cs="Arial"/>
          <w:i/>
          <w:sz w:val="22"/>
          <w:szCs w:val="22"/>
        </w:rPr>
        <w:t xml:space="preserve"> </w:t>
      </w:r>
      <w:r>
        <w:rPr>
          <w:rFonts w:ascii="Arial" w:hAnsi="Arial" w:cs="Arial"/>
          <w:sz w:val="22"/>
          <w:szCs w:val="22"/>
        </w:rPr>
        <w:t>For Postgraduate entry the applicant must norma</w:t>
      </w:r>
      <w:r w:rsidR="0049506B">
        <w:rPr>
          <w:rFonts w:ascii="Arial" w:hAnsi="Arial" w:cs="Arial"/>
          <w:sz w:val="22"/>
          <w:szCs w:val="22"/>
        </w:rPr>
        <w:t xml:space="preserve">lly produce evidence that their </w:t>
      </w:r>
      <w:r>
        <w:rPr>
          <w:rFonts w:ascii="Arial" w:hAnsi="Arial" w:cs="Arial"/>
          <w:sz w:val="22"/>
          <w:szCs w:val="22"/>
        </w:rPr>
        <w:t xml:space="preserve">undergraduate degree has been taught and assessed in English and completed within 2 years of commencing their new course of study. </w:t>
      </w:r>
      <w:r w:rsidR="00EC798D" w:rsidRPr="003C2E14">
        <w:rPr>
          <w:rFonts w:ascii="Arial" w:hAnsi="Arial" w:cs="Arial"/>
          <w:sz w:val="22"/>
          <w:szCs w:val="22"/>
        </w:rPr>
        <w:t xml:space="preserve">Where the students previous studies were </w:t>
      </w:r>
      <w:r w:rsidR="0014500B" w:rsidRPr="003C2E14">
        <w:rPr>
          <w:rFonts w:ascii="Arial" w:hAnsi="Arial" w:cs="Arial"/>
          <w:sz w:val="22"/>
          <w:szCs w:val="22"/>
        </w:rPr>
        <w:t>out with</w:t>
      </w:r>
      <w:r w:rsidR="00EC798D" w:rsidRPr="003C2E14">
        <w:rPr>
          <w:rFonts w:ascii="Arial" w:hAnsi="Arial" w:cs="Arial"/>
          <w:sz w:val="22"/>
          <w:szCs w:val="22"/>
        </w:rPr>
        <w:t xml:space="preserve"> the two year time frame, then evidence would be required that assures the University that they have been </w:t>
      </w:r>
      <w:r w:rsidR="0014500B">
        <w:rPr>
          <w:rFonts w:ascii="Arial" w:hAnsi="Arial" w:cs="Arial"/>
          <w:sz w:val="22"/>
          <w:szCs w:val="22"/>
        </w:rPr>
        <w:t>appropriately maintaining</w:t>
      </w:r>
      <w:r w:rsidR="0014500B" w:rsidRPr="003C2E14">
        <w:rPr>
          <w:rFonts w:ascii="Arial" w:hAnsi="Arial" w:cs="Arial"/>
          <w:sz w:val="22"/>
          <w:szCs w:val="22"/>
        </w:rPr>
        <w:t xml:space="preserve"> </w:t>
      </w:r>
      <w:r w:rsidR="0014500B">
        <w:rPr>
          <w:rFonts w:ascii="Arial" w:hAnsi="Arial" w:cs="Arial"/>
          <w:sz w:val="22"/>
          <w:szCs w:val="22"/>
        </w:rPr>
        <w:t xml:space="preserve">their </w:t>
      </w:r>
      <w:r w:rsidR="0014500B" w:rsidRPr="003C2E14">
        <w:rPr>
          <w:rFonts w:ascii="Arial" w:hAnsi="Arial" w:cs="Arial"/>
          <w:sz w:val="22"/>
          <w:szCs w:val="22"/>
        </w:rPr>
        <w:t>English language</w:t>
      </w:r>
      <w:r w:rsidR="0014500B">
        <w:rPr>
          <w:rFonts w:ascii="Arial" w:hAnsi="Arial" w:cs="Arial"/>
          <w:sz w:val="22"/>
          <w:szCs w:val="22"/>
        </w:rPr>
        <w:t xml:space="preserve"> skills</w:t>
      </w:r>
      <w:r w:rsidR="00EC798D" w:rsidRPr="003C2E14">
        <w:rPr>
          <w:rFonts w:ascii="Arial" w:hAnsi="Arial" w:cs="Arial"/>
          <w:sz w:val="22"/>
          <w:szCs w:val="22"/>
        </w:rPr>
        <w:t xml:space="preserve"> in </w:t>
      </w:r>
      <w:r w:rsidR="00EC798D">
        <w:rPr>
          <w:rFonts w:ascii="Arial" w:hAnsi="Arial" w:cs="Arial"/>
          <w:sz w:val="22"/>
          <w:szCs w:val="22"/>
        </w:rPr>
        <w:t xml:space="preserve">a </w:t>
      </w:r>
      <w:r w:rsidR="00EC798D" w:rsidRPr="003C2E14">
        <w:rPr>
          <w:rFonts w:ascii="Arial" w:hAnsi="Arial" w:cs="Arial"/>
          <w:sz w:val="22"/>
          <w:szCs w:val="22"/>
        </w:rPr>
        <w:t xml:space="preserve">work/academic </w:t>
      </w:r>
      <w:r w:rsidR="00EC798D">
        <w:rPr>
          <w:rFonts w:ascii="Arial" w:hAnsi="Arial" w:cs="Arial"/>
          <w:sz w:val="22"/>
          <w:szCs w:val="22"/>
        </w:rPr>
        <w:t>context</w:t>
      </w:r>
      <w:r w:rsidR="00EC798D" w:rsidRPr="003C2E14">
        <w:rPr>
          <w:rFonts w:ascii="Arial" w:hAnsi="Arial" w:cs="Arial"/>
          <w:sz w:val="22"/>
          <w:szCs w:val="22"/>
        </w:rPr>
        <w:t>, otherwise a SELT would be required.</w:t>
      </w:r>
    </w:p>
    <w:p w:rsidR="00DF7F53" w:rsidRDefault="00DF7F53" w:rsidP="0049506B">
      <w:pPr>
        <w:rPr>
          <w:rFonts w:ascii="Arial" w:hAnsi="Arial" w:cs="Arial"/>
          <w:i/>
          <w:sz w:val="22"/>
          <w:szCs w:val="22"/>
        </w:rPr>
      </w:pPr>
    </w:p>
    <w:p w:rsidR="0049506B" w:rsidRPr="0049506B" w:rsidRDefault="0049506B" w:rsidP="0049506B">
      <w:pPr>
        <w:rPr>
          <w:rFonts w:ascii="Arial" w:hAnsi="Arial" w:cs="Arial"/>
          <w:i/>
          <w:sz w:val="22"/>
          <w:szCs w:val="22"/>
        </w:rPr>
      </w:pPr>
      <w:r w:rsidRPr="0049506B">
        <w:rPr>
          <w:rFonts w:ascii="Arial" w:hAnsi="Arial" w:cs="Arial"/>
          <w:b/>
          <w:i/>
          <w:sz w:val="22"/>
          <w:szCs w:val="22"/>
        </w:rPr>
        <w:t xml:space="preserve">Postgraduate </w:t>
      </w:r>
      <w:r>
        <w:rPr>
          <w:rFonts w:ascii="Arial" w:hAnsi="Arial" w:cs="Arial"/>
          <w:b/>
          <w:i/>
          <w:sz w:val="22"/>
          <w:szCs w:val="22"/>
        </w:rPr>
        <w:t xml:space="preserve">Research </w:t>
      </w:r>
      <w:r w:rsidRPr="0049506B">
        <w:rPr>
          <w:rFonts w:ascii="Arial" w:hAnsi="Arial" w:cs="Arial"/>
          <w:b/>
          <w:i/>
          <w:sz w:val="22"/>
          <w:szCs w:val="22"/>
        </w:rPr>
        <w:t>Entry:</w:t>
      </w:r>
      <w:r>
        <w:rPr>
          <w:rFonts w:ascii="Arial" w:hAnsi="Arial" w:cs="Arial"/>
          <w:i/>
          <w:sz w:val="22"/>
          <w:szCs w:val="22"/>
        </w:rPr>
        <w:t xml:space="preserve"> </w:t>
      </w:r>
      <w:r>
        <w:rPr>
          <w:rFonts w:ascii="Arial" w:hAnsi="Arial" w:cs="Arial"/>
          <w:sz w:val="22"/>
          <w:szCs w:val="22"/>
        </w:rPr>
        <w:t xml:space="preserve">For Postgraduate Research entry the applicant must normally produce evidence that their undergraduate degree has been taught and assessed in English within 2 years of commencing their new course of study. </w:t>
      </w:r>
      <w:r w:rsidRPr="003C2E14">
        <w:rPr>
          <w:rFonts w:ascii="Arial" w:hAnsi="Arial" w:cs="Arial"/>
          <w:sz w:val="22"/>
          <w:szCs w:val="22"/>
        </w:rPr>
        <w:t xml:space="preserve">Where the students previous studies were out with the two year time frame, then evidence would be required that assures the University that they have been </w:t>
      </w:r>
      <w:r>
        <w:rPr>
          <w:rFonts w:ascii="Arial" w:hAnsi="Arial" w:cs="Arial"/>
          <w:sz w:val="22"/>
          <w:szCs w:val="22"/>
        </w:rPr>
        <w:t>appropriately maintaining</w:t>
      </w:r>
      <w:r w:rsidRPr="003C2E14">
        <w:rPr>
          <w:rFonts w:ascii="Arial" w:hAnsi="Arial" w:cs="Arial"/>
          <w:sz w:val="22"/>
          <w:szCs w:val="22"/>
        </w:rPr>
        <w:t xml:space="preserve"> </w:t>
      </w:r>
      <w:r>
        <w:rPr>
          <w:rFonts w:ascii="Arial" w:hAnsi="Arial" w:cs="Arial"/>
          <w:sz w:val="22"/>
          <w:szCs w:val="22"/>
        </w:rPr>
        <w:t xml:space="preserve">their </w:t>
      </w:r>
      <w:r w:rsidRPr="003C2E14">
        <w:rPr>
          <w:rFonts w:ascii="Arial" w:hAnsi="Arial" w:cs="Arial"/>
          <w:sz w:val="22"/>
          <w:szCs w:val="22"/>
        </w:rPr>
        <w:t>English language</w:t>
      </w:r>
      <w:r>
        <w:rPr>
          <w:rFonts w:ascii="Arial" w:hAnsi="Arial" w:cs="Arial"/>
          <w:sz w:val="22"/>
          <w:szCs w:val="22"/>
        </w:rPr>
        <w:t xml:space="preserve"> skills</w:t>
      </w:r>
      <w:r w:rsidRPr="003C2E14">
        <w:rPr>
          <w:rFonts w:ascii="Arial" w:hAnsi="Arial" w:cs="Arial"/>
          <w:sz w:val="22"/>
          <w:szCs w:val="22"/>
        </w:rPr>
        <w:t xml:space="preserve"> in </w:t>
      </w:r>
      <w:r>
        <w:rPr>
          <w:rFonts w:ascii="Arial" w:hAnsi="Arial" w:cs="Arial"/>
          <w:sz w:val="22"/>
          <w:szCs w:val="22"/>
        </w:rPr>
        <w:t xml:space="preserve">a </w:t>
      </w:r>
      <w:r w:rsidRPr="003C2E14">
        <w:rPr>
          <w:rFonts w:ascii="Arial" w:hAnsi="Arial" w:cs="Arial"/>
          <w:sz w:val="22"/>
          <w:szCs w:val="22"/>
        </w:rPr>
        <w:t xml:space="preserve">work/academic </w:t>
      </w:r>
      <w:r>
        <w:rPr>
          <w:rFonts w:ascii="Arial" w:hAnsi="Arial" w:cs="Arial"/>
          <w:sz w:val="22"/>
          <w:szCs w:val="22"/>
        </w:rPr>
        <w:t>context</w:t>
      </w:r>
      <w:r w:rsidRPr="003C2E14">
        <w:rPr>
          <w:rFonts w:ascii="Arial" w:hAnsi="Arial" w:cs="Arial"/>
          <w:sz w:val="22"/>
          <w:szCs w:val="22"/>
        </w:rPr>
        <w:t>, otherwise a SELT would be required.</w:t>
      </w:r>
    </w:p>
    <w:p w:rsidR="0049506B" w:rsidRPr="0049506B" w:rsidRDefault="0049506B" w:rsidP="0049506B">
      <w:pPr>
        <w:rPr>
          <w:rFonts w:ascii="Arial" w:hAnsi="Arial" w:cs="Arial"/>
          <w:i/>
          <w:sz w:val="22"/>
          <w:szCs w:val="22"/>
        </w:rPr>
      </w:pPr>
    </w:p>
    <w:p w:rsidR="00DF7F53" w:rsidRPr="00DF7F53" w:rsidRDefault="00DF7F53" w:rsidP="00DF7F53">
      <w:pPr>
        <w:rPr>
          <w:rFonts w:ascii="Arial" w:hAnsi="Arial" w:cs="Arial"/>
          <w:i/>
          <w:sz w:val="22"/>
          <w:szCs w:val="22"/>
        </w:rPr>
      </w:pPr>
      <w:r w:rsidRPr="00DF7F53">
        <w:rPr>
          <w:rFonts w:ascii="Arial" w:hAnsi="Arial" w:cs="Arial"/>
          <w:i/>
          <w:sz w:val="22"/>
          <w:szCs w:val="22"/>
        </w:rPr>
        <w:t>University Partners</w:t>
      </w:r>
    </w:p>
    <w:p w:rsidR="00DF7F53" w:rsidRDefault="00DF7F53" w:rsidP="00DF7F53">
      <w:pPr>
        <w:rPr>
          <w:rFonts w:ascii="Arial" w:hAnsi="Arial" w:cs="Arial"/>
          <w:sz w:val="22"/>
          <w:szCs w:val="22"/>
        </w:rPr>
      </w:pPr>
      <w:r>
        <w:rPr>
          <w:rFonts w:ascii="Arial" w:hAnsi="Arial" w:cs="Arial"/>
          <w:sz w:val="22"/>
          <w:szCs w:val="22"/>
        </w:rPr>
        <w:t>The University receives a significant number of European Union applications from partner intuitions</w:t>
      </w:r>
      <w:r w:rsidR="00A56CF1">
        <w:rPr>
          <w:rFonts w:ascii="Arial" w:hAnsi="Arial" w:cs="Arial"/>
          <w:sz w:val="22"/>
          <w:szCs w:val="22"/>
        </w:rPr>
        <w:t xml:space="preserve"> for Undergraduate and Undergraduate Taught programmes</w:t>
      </w:r>
      <w:r>
        <w:rPr>
          <w:rFonts w:ascii="Arial" w:hAnsi="Arial" w:cs="Arial"/>
          <w:sz w:val="22"/>
          <w:szCs w:val="22"/>
        </w:rPr>
        <w:t>. It</w:t>
      </w:r>
      <w:r w:rsidRPr="00715547">
        <w:rPr>
          <w:rFonts w:ascii="Arial" w:hAnsi="Arial" w:cs="Arial"/>
          <w:sz w:val="22"/>
          <w:szCs w:val="22"/>
        </w:rPr>
        <w:t xml:space="preserve"> is recognised that, as trusted partners of the University, there is scope to accept alternative English language qualifications.  </w:t>
      </w:r>
      <w:r>
        <w:rPr>
          <w:rFonts w:ascii="Arial" w:hAnsi="Arial" w:cs="Arial"/>
          <w:sz w:val="22"/>
          <w:szCs w:val="22"/>
        </w:rPr>
        <w:t xml:space="preserve">It is essential however that both the University and its partners </w:t>
      </w:r>
      <w:r w:rsidRPr="00715547">
        <w:rPr>
          <w:rFonts w:ascii="Arial" w:hAnsi="Arial" w:cs="Arial"/>
          <w:sz w:val="22"/>
          <w:szCs w:val="22"/>
        </w:rPr>
        <w:t>ensure</w:t>
      </w:r>
      <w:r>
        <w:rPr>
          <w:rFonts w:ascii="Arial" w:hAnsi="Arial" w:cs="Arial"/>
          <w:sz w:val="22"/>
          <w:szCs w:val="22"/>
        </w:rPr>
        <w:t xml:space="preserve"> that</w:t>
      </w:r>
      <w:r w:rsidRPr="00715547">
        <w:rPr>
          <w:rFonts w:ascii="Arial" w:hAnsi="Arial" w:cs="Arial"/>
          <w:sz w:val="22"/>
          <w:szCs w:val="22"/>
        </w:rPr>
        <w:t xml:space="preserve"> those coming from a </w:t>
      </w:r>
      <w:r w:rsidR="0014500B">
        <w:rPr>
          <w:rFonts w:ascii="Arial" w:hAnsi="Arial" w:cs="Arial"/>
          <w:sz w:val="22"/>
          <w:szCs w:val="22"/>
        </w:rPr>
        <w:t>p</w:t>
      </w:r>
      <w:r w:rsidRPr="00715547">
        <w:rPr>
          <w:rFonts w:ascii="Arial" w:hAnsi="Arial" w:cs="Arial"/>
          <w:sz w:val="22"/>
          <w:szCs w:val="22"/>
        </w:rPr>
        <w:t xml:space="preserve">artner </w:t>
      </w:r>
      <w:r w:rsidR="0014500B">
        <w:rPr>
          <w:rFonts w:ascii="Arial" w:hAnsi="Arial" w:cs="Arial"/>
          <w:sz w:val="22"/>
          <w:szCs w:val="22"/>
        </w:rPr>
        <w:t>i</w:t>
      </w:r>
      <w:r w:rsidRPr="00715547">
        <w:rPr>
          <w:rFonts w:ascii="Arial" w:hAnsi="Arial" w:cs="Arial"/>
          <w:sz w:val="22"/>
          <w:szCs w:val="22"/>
        </w:rPr>
        <w:t xml:space="preserve">nstitution have the English language skills to enable them to successfully complete their programme of study. </w:t>
      </w:r>
    </w:p>
    <w:p w:rsidR="00DF7F53" w:rsidRPr="00715547" w:rsidRDefault="00DF7F53" w:rsidP="00DF7F53">
      <w:pPr>
        <w:rPr>
          <w:rFonts w:ascii="Arial" w:hAnsi="Arial" w:cs="Arial"/>
          <w:sz w:val="22"/>
          <w:szCs w:val="22"/>
        </w:rPr>
      </w:pPr>
    </w:p>
    <w:p w:rsidR="00DF7F53" w:rsidRPr="009F66F7" w:rsidRDefault="00930EC7" w:rsidP="00930EC7">
      <w:pPr>
        <w:rPr>
          <w:rFonts w:ascii="Arial" w:hAnsi="Arial" w:cs="Arial"/>
          <w:sz w:val="22"/>
          <w:szCs w:val="22"/>
        </w:rPr>
      </w:pPr>
      <w:r>
        <w:rPr>
          <w:rFonts w:ascii="Arial" w:hAnsi="Arial" w:cs="Arial"/>
          <w:sz w:val="22"/>
          <w:szCs w:val="22"/>
        </w:rPr>
        <w:t xml:space="preserve">Where specific English </w:t>
      </w:r>
      <w:r w:rsidR="0014500B">
        <w:rPr>
          <w:rFonts w:ascii="Arial" w:hAnsi="Arial" w:cs="Arial"/>
          <w:sz w:val="22"/>
          <w:szCs w:val="22"/>
        </w:rPr>
        <w:t>l</w:t>
      </w:r>
      <w:r>
        <w:rPr>
          <w:rFonts w:ascii="Arial" w:hAnsi="Arial" w:cs="Arial"/>
          <w:sz w:val="22"/>
          <w:szCs w:val="22"/>
        </w:rPr>
        <w:t xml:space="preserve">anguage entry parameters are not included in a partnership agreement </w:t>
      </w:r>
      <w:r w:rsidR="00DF7F53">
        <w:rPr>
          <w:rFonts w:ascii="Arial" w:hAnsi="Arial" w:cs="Arial"/>
          <w:sz w:val="22"/>
          <w:szCs w:val="22"/>
        </w:rPr>
        <w:t>the University</w:t>
      </w:r>
      <w:r w:rsidR="00DF7F53" w:rsidRPr="009F66F7">
        <w:rPr>
          <w:rFonts w:ascii="Arial" w:hAnsi="Arial" w:cs="Arial"/>
          <w:sz w:val="22"/>
          <w:szCs w:val="22"/>
        </w:rPr>
        <w:t xml:space="preserve"> will accept the following qualifications from </w:t>
      </w:r>
      <w:r w:rsidR="0014500B">
        <w:rPr>
          <w:rFonts w:ascii="Arial" w:hAnsi="Arial" w:cs="Arial"/>
          <w:sz w:val="22"/>
          <w:szCs w:val="22"/>
        </w:rPr>
        <w:t>p</w:t>
      </w:r>
      <w:r w:rsidR="00DF7F53" w:rsidRPr="009F66F7">
        <w:rPr>
          <w:rFonts w:ascii="Arial" w:hAnsi="Arial" w:cs="Arial"/>
          <w:sz w:val="22"/>
          <w:szCs w:val="22"/>
        </w:rPr>
        <w:t xml:space="preserve">artner </w:t>
      </w:r>
      <w:r w:rsidR="0014500B">
        <w:rPr>
          <w:rFonts w:ascii="Arial" w:hAnsi="Arial" w:cs="Arial"/>
          <w:sz w:val="22"/>
          <w:szCs w:val="22"/>
        </w:rPr>
        <w:t>i</w:t>
      </w:r>
      <w:r w:rsidR="00DF7F53" w:rsidRPr="009F66F7">
        <w:rPr>
          <w:rFonts w:ascii="Arial" w:hAnsi="Arial" w:cs="Arial"/>
          <w:sz w:val="22"/>
          <w:szCs w:val="22"/>
        </w:rPr>
        <w:t xml:space="preserve">nstitutions as </w:t>
      </w:r>
      <w:r w:rsidR="0014500B">
        <w:rPr>
          <w:rFonts w:ascii="Arial" w:hAnsi="Arial" w:cs="Arial"/>
          <w:sz w:val="22"/>
          <w:szCs w:val="22"/>
        </w:rPr>
        <w:t>evidence of sufficient English l</w:t>
      </w:r>
      <w:r w:rsidR="00DF7F53" w:rsidRPr="009F66F7">
        <w:rPr>
          <w:rFonts w:ascii="Arial" w:hAnsi="Arial" w:cs="Arial"/>
          <w:sz w:val="22"/>
          <w:szCs w:val="22"/>
        </w:rPr>
        <w:t>anguage ability</w:t>
      </w:r>
      <w:r w:rsidR="00660B32">
        <w:rPr>
          <w:rFonts w:ascii="Arial" w:hAnsi="Arial" w:cs="Arial"/>
          <w:sz w:val="22"/>
          <w:szCs w:val="22"/>
        </w:rPr>
        <w:t xml:space="preserve"> for entry for degree seeking students (i.e. excludes ERASMUS/Exchange students)</w:t>
      </w:r>
      <w:r w:rsidR="00DF7F53" w:rsidRPr="009F66F7">
        <w:rPr>
          <w:rFonts w:ascii="Arial" w:hAnsi="Arial" w:cs="Arial"/>
          <w:sz w:val="22"/>
          <w:szCs w:val="22"/>
        </w:rPr>
        <w:t xml:space="preserve">: </w:t>
      </w:r>
    </w:p>
    <w:p w:rsidR="00DF7F53" w:rsidRDefault="00DF7F53" w:rsidP="00DF7F53">
      <w:pPr>
        <w:numPr>
          <w:ilvl w:val="0"/>
          <w:numId w:val="14"/>
        </w:numPr>
        <w:rPr>
          <w:rFonts w:ascii="Arial" w:hAnsi="Arial" w:cs="Arial"/>
          <w:sz w:val="22"/>
          <w:szCs w:val="22"/>
        </w:rPr>
      </w:pPr>
      <w:r w:rsidRPr="009F66F7">
        <w:rPr>
          <w:rFonts w:ascii="Arial" w:hAnsi="Arial" w:cs="Arial"/>
          <w:sz w:val="22"/>
          <w:szCs w:val="22"/>
        </w:rPr>
        <w:t xml:space="preserve">DUT with English studied in the final two semesters and overall </w:t>
      </w:r>
      <w:r>
        <w:rPr>
          <w:rFonts w:ascii="Arial" w:hAnsi="Arial" w:cs="Arial"/>
          <w:sz w:val="22"/>
          <w:szCs w:val="22"/>
        </w:rPr>
        <w:t xml:space="preserve">minimum </w:t>
      </w:r>
      <w:r w:rsidRPr="009F66F7">
        <w:rPr>
          <w:rFonts w:ascii="Arial" w:hAnsi="Arial" w:cs="Arial"/>
          <w:sz w:val="22"/>
          <w:szCs w:val="22"/>
        </w:rPr>
        <w:t xml:space="preserve">average 11/20 across both semesters. </w:t>
      </w:r>
      <w:r w:rsidRPr="006D4EEF">
        <w:rPr>
          <w:rFonts w:ascii="Arial" w:hAnsi="Arial" w:cs="Arial"/>
          <w:sz w:val="22"/>
          <w:szCs w:val="22"/>
        </w:rPr>
        <w:t>Applicants will normally need to submit a transcript of grades which indicates the language studied was English.  If this is not available, a letter from the Partner i</w:t>
      </w:r>
      <w:r w:rsidR="0014500B">
        <w:rPr>
          <w:rFonts w:ascii="Arial" w:hAnsi="Arial" w:cs="Arial"/>
          <w:sz w:val="22"/>
          <w:szCs w:val="22"/>
        </w:rPr>
        <w:t>nstitution, confirming the DUT l</w:t>
      </w:r>
      <w:r w:rsidRPr="006D4EEF">
        <w:rPr>
          <w:rFonts w:ascii="Arial" w:hAnsi="Arial" w:cs="Arial"/>
          <w:sz w:val="22"/>
          <w:szCs w:val="22"/>
        </w:rPr>
        <w:t xml:space="preserve">anguage studied was English will be required (in addition to the transcript of grades). </w:t>
      </w:r>
    </w:p>
    <w:p w:rsidR="00DF7F53" w:rsidRDefault="00DF7F53" w:rsidP="00DF7F53">
      <w:pPr>
        <w:numPr>
          <w:ilvl w:val="0"/>
          <w:numId w:val="14"/>
        </w:numPr>
        <w:rPr>
          <w:rFonts w:ascii="Arial" w:hAnsi="Arial" w:cs="Arial"/>
          <w:sz w:val="22"/>
          <w:szCs w:val="22"/>
        </w:rPr>
      </w:pPr>
      <w:r w:rsidRPr="006D4EEF">
        <w:rPr>
          <w:rFonts w:ascii="Arial" w:hAnsi="Arial" w:cs="Arial"/>
          <w:sz w:val="22"/>
          <w:szCs w:val="22"/>
        </w:rPr>
        <w:t>Internally assessed Engli</w:t>
      </w:r>
      <w:r w:rsidR="0014500B">
        <w:rPr>
          <w:rFonts w:ascii="Arial" w:hAnsi="Arial" w:cs="Arial"/>
          <w:sz w:val="22"/>
          <w:szCs w:val="22"/>
        </w:rPr>
        <w:t>sh language test from the partner i</w:t>
      </w:r>
      <w:r w:rsidRPr="006D4EEF">
        <w:rPr>
          <w:rFonts w:ascii="Arial" w:hAnsi="Arial" w:cs="Arial"/>
          <w:sz w:val="22"/>
          <w:szCs w:val="22"/>
        </w:rPr>
        <w:t>nstitution</w:t>
      </w:r>
      <w:r>
        <w:rPr>
          <w:rFonts w:ascii="Arial" w:hAnsi="Arial" w:cs="Arial"/>
          <w:sz w:val="22"/>
          <w:szCs w:val="22"/>
        </w:rPr>
        <w:t xml:space="preserve">: </w:t>
      </w:r>
      <w:r w:rsidRPr="006D4EEF">
        <w:rPr>
          <w:rFonts w:ascii="Arial" w:hAnsi="Arial" w:cs="Arial"/>
          <w:sz w:val="22"/>
          <w:szCs w:val="22"/>
        </w:rPr>
        <w:t>Partner institutions</w:t>
      </w:r>
      <w:r w:rsidR="0014500B">
        <w:rPr>
          <w:rFonts w:ascii="Arial" w:hAnsi="Arial" w:cs="Arial"/>
          <w:sz w:val="22"/>
          <w:szCs w:val="22"/>
        </w:rPr>
        <w:t xml:space="preserve"> which offer their own English l</w:t>
      </w:r>
      <w:r w:rsidRPr="006D4EEF">
        <w:rPr>
          <w:rFonts w:ascii="Arial" w:hAnsi="Arial" w:cs="Arial"/>
          <w:sz w:val="22"/>
          <w:szCs w:val="22"/>
        </w:rPr>
        <w:t>anguage assessments can be accepted.  These assessments should test all four components of language learn</w:t>
      </w:r>
      <w:r>
        <w:rPr>
          <w:rFonts w:ascii="Arial" w:hAnsi="Arial" w:cs="Arial"/>
          <w:sz w:val="22"/>
          <w:szCs w:val="22"/>
        </w:rPr>
        <w:t xml:space="preserve">ing and should map to the CEFR </w:t>
      </w:r>
      <w:r w:rsidRPr="006D4EEF">
        <w:rPr>
          <w:rFonts w:ascii="Arial" w:hAnsi="Arial" w:cs="Arial"/>
          <w:sz w:val="22"/>
          <w:szCs w:val="22"/>
        </w:rPr>
        <w:t>(Common European Framework of Reference) with students obtaining a minim</w:t>
      </w:r>
      <w:r>
        <w:rPr>
          <w:rFonts w:ascii="Arial" w:hAnsi="Arial" w:cs="Arial"/>
          <w:sz w:val="22"/>
          <w:szCs w:val="22"/>
        </w:rPr>
        <w:t>um of B2 for entry purposes.</w:t>
      </w:r>
    </w:p>
    <w:p w:rsidR="00DF7F53" w:rsidRDefault="00DF7F53" w:rsidP="00DF7F53">
      <w:pPr>
        <w:numPr>
          <w:ilvl w:val="0"/>
          <w:numId w:val="14"/>
        </w:numPr>
        <w:rPr>
          <w:rFonts w:ascii="Arial" w:hAnsi="Arial" w:cs="Arial"/>
          <w:sz w:val="22"/>
          <w:szCs w:val="22"/>
        </w:rPr>
      </w:pPr>
      <w:r w:rsidRPr="006D4EEF">
        <w:rPr>
          <w:rFonts w:ascii="Arial" w:hAnsi="Arial" w:cs="Arial"/>
          <w:sz w:val="22"/>
          <w:szCs w:val="22"/>
        </w:rPr>
        <w:t>Degree studies</w:t>
      </w:r>
      <w:r>
        <w:rPr>
          <w:rFonts w:ascii="Arial" w:hAnsi="Arial" w:cs="Arial"/>
          <w:sz w:val="22"/>
          <w:szCs w:val="22"/>
        </w:rPr>
        <w:t xml:space="preserve"> taught and examined in English: </w:t>
      </w:r>
      <w:r w:rsidRPr="006D4EEF">
        <w:rPr>
          <w:rFonts w:ascii="Arial" w:hAnsi="Arial" w:cs="Arial"/>
          <w:sz w:val="22"/>
          <w:szCs w:val="22"/>
        </w:rPr>
        <w:t>Applicants should provide a letter from their Home Institution confirming their degree studies have been fully</w:t>
      </w:r>
      <w:r>
        <w:rPr>
          <w:rFonts w:ascii="Arial" w:hAnsi="Arial" w:cs="Arial"/>
          <w:sz w:val="22"/>
          <w:szCs w:val="22"/>
        </w:rPr>
        <w:t xml:space="preserve"> taught and examined in English. </w:t>
      </w:r>
    </w:p>
    <w:p w:rsidR="00DF7F53" w:rsidRPr="006D4EEF" w:rsidRDefault="00DF7F53" w:rsidP="00DF7F53">
      <w:pPr>
        <w:numPr>
          <w:ilvl w:val="0"/>
          <w:numId w:val="14"/>
        </w:numPr>
        <w:rPr>
          <w:rFonts w:ascii="Arial" w:hAnsi="Arial" w:cs="Arial"/>
          <w:sz w:val="22"/>
          <w:szCs w:val="22"/>
        </w:rPr>
      </w:pPr>
      <w:r>
        <w:rPr>
          <w:rFonts w:ascii="Arial" w:hAnsi="Arial" w:cs="Arial"/>
          <w:sz w:val="22"/>
          <w:szCs w:val="22"/>
        </w:rPr>
        <w:t xml:space="preserve">Evidence of attainment at required level in approved School based qualifications (see above) alongside evidence of recent use of English in an academic capacity. </w:t>
      </w:r>
    </w:p>
    <w:p w:rsidR="00930EC7" w:rsidRDefault="00930EC7" w:rsidP="00930EC7">
      <w:pPr>
        <w:rPr>
          <w:rFonts w:ascii="Arial" w:hAnsi="Arial" w:cs="Arial"/>
          <w:sz w:val="22"/>
          <w:szCs w:val="22"/>
        </w:rPr>
      </w:pPr>
    </w:p>
    <w:p w:rsidR="00DF7F53" w:rsidRDefault="00DF7F53" w:rsidP="00930EC7">
      <w:pPr>
        <w:rPr>
          <w:rFonts w:ascii="Arial" w:hAnsi="Arial" w:cs="Arial"/>
          <w:sz w:val="22"/>
          <w:szCs w:val="22"/>
        </w:rPr>
      </w:pPr>
      <w:r w:rsidRPr="006D4EEF">
        <w:rPr>
          <w:rFonts w:ascii="Arial" w:hAnsi="Arial" w:cs="Arial"/>
          <w:sz w:val="22"/>
          <w:szCs w:val="22"/>
        </w:rPr>
        <w:t>In order to ensure applicant</w:t>
      </w:r>
      <w:r>
        <w:rPr>
          <w:rFonts w:ascii="Arial" w:hAnsi="Arial" w:cs="Arial"/>
          <w:sz w:val="22"/>
          <w:szCs w:val="22"/>
        </w:rPr>
        <w:t xml:space="preserve">s are dealt with as fairly and </w:t>
      </w:r>
      <w:r w:rsidRPr="006D4EEF">
        <w:rPr>
          <w:rFonts w:ascii="Arial" w:hAnsi="Arial" w:cs="Arial"/>
          <w:sz w:val="22"/>
          <w:szCs w:val="22"/>
        </w:rPr>
        <w:t xml:space="preserve">consistently as possible, we will not normally accept a letter from a Partner Institution confirming level of English Language ability, unless this has already been specified in the partnership agreement.  In these cases, the School should submit a copy of the partnership agreement   alongside a list of applicants who will be coming via this route, to enable the correct offers of admission to be made.  </w:t>
      </w:r>
    </w:p>
    <w:p w:rsidR="00DF7F53" w:rsidRPr="006D4EEF" w:rsidRDefault="00DF7F53" w:rsidP="00DF7F53">
      <w:pPr>
        <w:ind w:left="720"/>
        <w:rPr>
          <w:rFonts w:ascii="Arial" w:hAnsi="Arial" w:cs="Arial"/>
          <w:sz w:val="22"/>
          <w:szCs w:val="22"/>
        </w:rPr>
      </w:pPr>
    </w:p>
    <w:p w:rsidR="00930EC7" w:rsidRPr="0014500B" w:rsidRDefault="00DF7F53" w:rsidP="00B01AE9">
      <w:pPr>
        <w:rPr>
          <w:rFonts w:ascii="Arial" w:hAnsi="Arial" w:cs="Arial"/>
          <w:sz w:val="22"/>
          <w:szCs w:val="22"/>
        </w:rPr>
      </w:pPr>
      <w:r>
        <w:rPr>
          <w:rFonts w:ascii="Arial" w:hAnsi="Arial" w:cs="Arial"/>
          <w:sz w:val="22"/>
          <w:szCs w:val="22"/>
        </w:rPr>
        <w:t xml:space="preserve">The University will </w:t>
      </w:r>
      <w:r w:rsidR="00930EC7">
        <w:rPr>
          <w:rFonts w:ascii="Arial" w:hAnsi="Arial" w:cs="Arial"/>
          <w:sz w:val="22"/>
          <w:szCs w:val="22"/>
        </w:rPr>
        <w:t xml:space="preserve">also </w:t>
      </w:r>
      <w:r>
        <w:rPr>
          <w:rFonts w:ascii="Arial" w:hAnsi="Arial" w:cs="Arial"/>
          <w:sz w:val="22"/>
          <w:szCs w:val="22"/>
        </w:rPr>
        <w:t>recognise the same Secure English Language Tests</w:t>
      </w:r>
      <w:r w:rsidR="00930EC7">
        <w:rPr>
          <w:rFonts w:ascii="Arial" w:hAnsi="Arial" w:cs="Arial"/>
          <w:sz w:val="22"/>
          <w:szCs w:val="22"/>
        </w:rPr>
        <w:t xml:space="preserve"> and International Tests of English</w:t>
      </w:r>
      <w:r>
        <w:rPr>
          <w:rFonts w:ascii="Arial" w:hAnsi="Arial" w:cs="Arial"/>
          <w:sz w:val="22"/>
          <w:szCs w:val="22"/>
        </w:rPr>
        <w:t xml:space="preserve"> that it does for </w:t>
      </w:r>
      <w:r w:rsidR="00930EC7">
        <w:rPr>
          <w:rFonts w:ascii="Arial" w:hAnsi="Arial" w:cs="Arial"/>
          <w:sz w:val="22"/>
          <w:szCs w:val="22"/>
        </w:rPr>
        <w:t xml:space="preserve">non EEA </w:t>
      </w:r>
      <w:r>
        <w:rPr>
          <w:rFonts w:ascii="Arial" w:hAnsi="Arial" w:cs="Arial"/>
          <w:sz w:val="22"/>
          <w:szCs w:val="22"/>
        </w:rPr>
        <w:t>international applicants</w:t>
      </w:r>
    </w:p>
    <w:p w:rsidR="00EC798D" w:rsidRDefault="00EC798D" w:rsidP="00EC798D">
      <w:pPr>
        <w:pStyle w:val="NoSpacing"/>
        <w:rPr>
          <w:rFonts w:ascii="Arial" w:hAnsi="Arial" w:cs="Arial"/>
        </w:rPr>
      </w:pPr>
    </w:p>
    <w:p w:rsidR="0014500B" w:rsidRDefault="00EC798D" w:rsidP="00457F99">
      <w:pPr>
        <w:pStyle w:val="NoSpacing"/>
        <w:numPr>
          <w:ilvl w:val="0"/>
          <w:numId w:val="20"/>
        </w:numPr>
        <w:rPr>
          <w:rFonts w:ascii="Arial" w:hAnsi="Arial" w:cs="Arial"/>
          <w:b/>
        </w:rPr>
      </w:pPr>
      <w:r w:rsidRPr="00EC798D">
        <w:rPr>
          <w:rFonts w:ascii="Arial" w:hAnsi="Arial" w:cs="Arial"/>
          <w:b/>
        </w:rPr>
        <w:t>Consideration of other qualification in lieu of a SELT</w:t>
      </w:r>
    </w:p>
    <w:p w:rsidR="000C4C1F" w:rsidRPr="0014500B" w:rsidRDefault="00EC798D" w:rsidP="0014500B">
      <w:pPr>
        <w:pStyle w:val="NoSpacing"/>
        <w:rPr>
          <w:rFonts w:ascii="Arial" w:hAnsi="Arial" w:cs="Arial"/>
          <w:b/>
        </w:rPr>
      </w:pPr>
      <w:r>
        <w:rPr>
          <w:rFonts w:ascii="Arial" w:hAnsi="Arial" w:cs="Arial"/>
        </w:rPr>
        <w:t xml:space="preserve">Where qualifications not presently listed above are to be considered for addition to the list, a </w:t>
      </w:r>
      <w:r w:rsidR="0014500B">
        <w:rPr>
          <w:rFonts w:ascii="Arial" w:hAnsi="Arial" w:cs="Arial"/>
        </w:rPr>
        <w:t xml:space="preserve">request for consideration would be made to or generated by the Admissions &amp; International Support team and a </w:t>
      </w:r>
      <w:r>
        <w:rPr>
          <w:rFonts w:ascii="Arial" w:hAnsi="Arial" w:cs="Arial"/>
        </w:rPr>
        <w:t>recommendation would be made by the Head of Admissions &amp; International Support in conjunction with colleagues from International Recruitment</w:t>
      </w:r>
      <w:r w:rsidR="001412A9">
        <w:rPr>
          <w:rFonts w:ascii="Arial" w:hAnsi="Arial" w:cs="Arial"/>
        </w:rPr>
        <w:t>. This recommendation would</w:t>
      </w:r>
      <w:r w:rsidR="000C4C1F">
        <w:rPr>
          <w:rFonts w:ascii="Arial" w:hAnsi="Arial" w:cs="Arial"/>
        </w:rPr>
        <w:t xml:space="preserve"> be submitted to</w:t>
      </w:r>
      <w:r>
        <w:rPr>
          <w:rFonts w:ascii="Arial" w:hAnsi="Arial" w:cs="Arial"/>
        </w:rPr>
        <w:t xml:space="preserve"> the International Student Recruitment &amp; Admissions Group</w:t>
      </w:r>
      <w:r w:rsidR="001412A9">
        <w:rPr>
          <w:rFonts w:ascii="Arial" w:hAnsi="Arial" w:cs="Arial"/>
        </w:rPr>
        <w:t xml:space="preserve"> to confirm the decision</w:t>
      </w:r>
      <w:r>
        <w:rPr>
          <w:rFonts w:ascii="Arial" w:hAnsi="Arial" w:cs="Arial"/>
        </w:rPr>
        <w:t>.</w:t>
      </w:r>
    </w:p>
    <w:p w:rsidR="000C4C1F" w:rsidRDefault="000C4C1F" w:rsidP="00EC798D">
      <w:pPr>
        <w:rPr>
          <w:rFonts w:ascii="Arial" w:hAnsi="Arial" w:cs="Arial"/>
          <w:sz w:val="22"/>
          <w:szCs w:val="22"/>
        </w:rPr>
      </w:pPr>
    </w:p>
    <w:p w:rsidR="00EC798D" w:rsidRPr="00B91C88" w:rsidRDefault="00EC798D" w:rsidP="00EC798D">
      <w:pPr>
        <w:rPr>
          <w:rFonts w:ascii="Arial" w:hAnsi="Arial" w:cs="Arial"/>
          <w:sz w:val="22"/>
          <w:szCs w:val="22"/>
        </w:rPr>
      </w:pPr>
      <w:r>
        <w:rPr>
          <w:rFonts w:ascii="Arial" w:hAnsi="Arial" w:cs="Arial"/>
          <w:sz w:val="22"/>
          <w:szCs w:val="22"/>
        </w:rPr>
        <w:t>In reaching a recommendation the Head of Admissions &amp; International Support would look to ensure</w:t>
      </w:r>
      <w:r w:rsidRPr="00B91C88">
        <w:rPr>
          <w:rFonts w:ascii="Arial" w:hAnsi="Arial" w:cs="Arial"/>
          <w:sz w:val="22"/>
          <w:szCs w:val="22"/>
        </w:rPr>
        <w:t xml:space="preserve"> that the following guidelines are followed:</w:t>
      </w:r>
    </w:p>
    <w:p w:rsidR="00EC798D" w:rsidRDefault="000C4C1F" w:rsidP="00EC798D">
      <w:pPr>
        <w:numPr>
          <w:ilvl w:val="0"/>
          <w:numId w:val="9"/>
        </w:numPr>
        <w:rPr>
          <w:rFonts w:ascii="Arial" w:hAnsi="Arial" w:cs="Arial"/>
          <w:sz w:val="22"/>
          <w:szCs w:val="22"/>
        </w:rPr>
      </w:pPr>
      <w:r>
        <w:rPr>
          <w:rFonts w:ascii="Arial" w:hAnsi="Arial" w:cs="Arial"/>
          <w:sz w:val="22"/>
          <w:szCs w:val="22"/>
        </w:rPr>
        <w:t xml:space="preserve">The qualification for consideration </w:t>
      </w:r>
      <w:r w:rsidR="00EC798D" w:rsidRPr="00B91C88">
        <w:rPr>
          <w:rFonts w:ascii="Arial" w:hAnsi="Arial" w:cs="Arial"/>
          <w:sz w:val="22"/>
          <w:szCs w:val="22"/>
        </w:rPr>
        <w:t>is deemed sufficient to demonstrate B2</w:t>
      </w:r>
      <w:r w:rsidR="00A56CF1">
        <w:rPr>
          <w:rFonts w:ascii="Arial" w:hAnsi="Arial" w:cs="Arial"/>
          <w:sz w:val="22"/>
          <w:szCs w:val="22"/>
        </w:rPr>
        <w:t xml:space="preserve"> (for Undergraduate and Taught Postgraduate) and C1 (for Postgraduate Research)</w:t>
      </w:r>
      <w:r w:rsidR="00EC798D" w:rsidRPr="00B91C88">
        <w:rPr>
          <w:rFonts w:ascii="Arial" w:hAnsi="Arial" w:cs="Arial"/>
          <w:sz w:val="22"/>
          <w:szCs w:val="22"/>
        </w:rPr>
        <w:t xml:space="preserve"> in all four components of language learning (speaking, listening, reading, writing). </w:t>
      </w:r>
    </w:p>
    <w:p w:rsidR="000C4C1F" w:rsidRDefault="000C4C1F" w:rsidP="000C4C1F">
      <w:pPr>
        <w:numPr>
          <w:ilvl w:val="0"/>
          <w:numId w:val="9"/>
        </w:numPr>
        <w:rPr>
          <w:rFonts w:ascii="Arial" w:hAnsi="Arial" w:cs="Arial"/>
          <w:sz w:val="22"/>
          <w:szCs w:val="22"/>
        </w:rPr>
      </w:pPr>
      <w:r>
        <w:rPr>
          <w:rFonts w:ascii="Arial" w:hAnsi="Arial" w:cs="Arial"/>
          <w:sz w:val="22"/>
          <w:szCs w:val="22"/>
        </w:rPr>
        <w:t xml:space="preserve">In the case of school/degree qualifications from a non-majority English Speaking country, </w:t>
      </w:r>
      <w:r w:rsidRPr="00B91C88">
        <w:rPr>
          <w:rFonts w:ascii="Arial" w:hAnsi="Arial" w:cs="Arial"/>
          <w:sz w:val="22"/>
          <w:szCs w:val="22"/>
        </w:rPr>
        <w:t>NARIC lists that English is normally the medium of instruction from secondary school onwards</w:t>
      </w:r>
      <w:r>
        <w:rPr>
          <w:rFonts w:ascii="Arial" w:hAnsi="Arial" w:cs="Arial"/>
          <w:sz w:val="22"/>
          <w:szCs w:val="22"/>
        </w:rPr>
        <w:t xml:space="preserve"> and the qualification achieved would be equivalent to the standard expected from UK applicants</w:t>
      </w:r>
      <w:r w:rsidRPr="00B91C88">
        <w:rPr>
          <w:rFonts w:ascii="Arial" w:hAnsi="Arial" w:cs="Arial"/>
          <w:sz w:val="22"/>
          <w:szCs w:val="22"/>
        </w:rPr>
        <w:t>.</w:t>
      </w:r>
      <w:r>
        <w:rPr>
          <w:rFonts w:ascii="Arial" w:hAnsi="Arial" w:cs="Arial"/>
          <w:sz w:val="22"/>
          <w:szCs w:val="22"/>
        </w:rPr>
        <w:t xml:space="preserve"> </w:t>
      </w:r>
    </w:p>
    <w:p w:rsidR="000F626C" w:rsidRPr="000C4C1F" w:rsidRDefault="000F626C" w:rsidP="000C4C1F">
      <w:pPr>
        <w:numPr>
          <w:ilvl w:val="0"/>
          <w:numId w:val="9"/>
        </w:numPr>
        <w:rPr>
          <w:rFonts w:ascii="Arial" w:hAnsi="Arial" w:cs="Arial"/>
          <w:sz w:val="22"/>
          <w:szCs w:val="22"/>
        </w:rPr>
      </w:pPr>
      <w:r>
        <w:rPr>
          <w:rFonts w:ascii="Arial" w:hAnsi="Arial" w:cs="Arial"/>
          <w:sz w:val="22"/>
          <w:szCs w:val="22"/>
        </w:rPr>
        <w:t xml:space="preserve">Where it is recommended to accept for entry to the University an undergraduate qualification from a country not listed above the applicant would be required to provide prior to entry written confirmation from their awarding institution that their qualification was fully taught and assessed in English. </w:t>
      </w:r>
    </w:p>
    <w:p w:rsidR="00EC798D" w:rsidRPr="00B91C88" w:rsidRDefault="00EC798D" w:rsidP="00EC798D">
      <w:pPr>
        <w:rPr>
          <w:rFonts w:ascii="Arial" w:hAnsi="Arial" w:cs="Arial"/>
          <w:sz w:val="22"/>
          <w:szCs w:val="22"/>
        </w:rPr>
      </w:pPr>
    </w:p>
    <w:p w:rsidR="002A2F9C" w:rsidRPr="00660B32" w:rsidRDefault="002A2F9C" w:rsidP="00660B32">
      <w:pPr>
        <w:pStyle w:val="NoSpacing"/>
        <w:rPr>
          <w:rFonts w:ascii="Arial" w:hAnsi="Arial" w:cs="Arial"/>
        </w:rPr>
      </w:pPr>
    </w:p>
    <w:sectPr w:rsidR="002A2F9C" w:rsidRPr="00660B32" w:rsidSect="00B4422C">
      <w:footerReference w:type="even" r:id="rId11"/>
      <w:footerReference w:type="default" r:id="rId12"/>
      <w:headerReference w:type="first" r:id="rId13"/>
      <w:footerReference w:type="first" r:id="rId14"/>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34" w:rsidRDefault="00DC0334" w:rsidP="008232CD">
      <w:r>
        <w:separator/>
      </w:r>
    </w:p>
  </w:endnote>
  <w:endnote w:type="continuationSeparator" w:id="0">
    <w:p w:rsidR="00DC0334" w:rsidRDefault="00DC0334" w:rsidP="0082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7" w:rsidRDefault="00F84527" w:rsidP="00823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4527" w:rsidRDefault="00F84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7" w:rsidRPr="00B4422C" w:rsidRDefault="00F84527" w:rsidP="00B4422C">
    <w:pPr>
      <w:pStyle w:val="Footer"/>
      <w:jc w:val="center"/>
      <w:rPr>
        <w:rFonts w:ascii="Arial" w:hAnsi="Arial" w:cs="Arial"/>
        <w:sz w:val="16"/>
        <w:szCs w:val="16"/>
      </w:rPr>
    </w:pPr>
    <w:r w:rsidRPr="00B4422C">
      <w:rPr>
        <w:rFonts w:ascii="Arial" w:hAnsi="Arial" w:cs="Arial"/>
        <w:sz w:val="16"/>
        <w:szCs w:val="16"/>
      </w:rPr>
      <w:t xml:space="preserve">Page </w:t>
    </w:r>
    <w:r w:rsidRPr="00B4422C">
      <w:rPr>
        <w:rFonts w:ascii="Arial" w:hAnsi="Arial" w:cs="Arial"/>
        <w:sz w:val="16"/>
        <w:szCs w:val="16"/>
      </w:rPr>
      <w:fldChar w:fldCharType="begin"/>
    </w:r>
    <w:r w:rsidRPr="00B4422C">
      <w:rPr>
        <w:rFonts w:ascii="Arial" w:hAnsi="Arial" w:cs="Arial"/>
        <w:sz w:val="16"/>
        <w:szCs w:val="16"/>
      </w:rPr>
      <w:instrText xml:space="preserve"> PAGE </w:instrText>
    </w:r>
    <w:r w:rsidRPr="00B4422C">
      <w:rPr>
        <w:rFonts w:ascii="Arial" w:hAnsi="Arial" w:cs="Arial"/>
        <w:sz w:val="16"/>
        <w:szCs w:val="16"/>
      </w:rPr>
      <w:fldChar w:fldCharType="separate"/>
    </w:r>
    <w:r w:rsidR="007A1F7D">
      <w:rPr>
        <w:rFonts w:ascii="Arial" w:hAnsi="Arial" w:cs="Arial"/>
        <w:noProof/>
        <w:sz w:val="16"/>
        <w:szCs w:val="16"/>
      </w:rPr>
      <w:t>2</w:t>
    </w:r>
    <w:r w:rsidRPr="00B4422C">
      <w:rPr>
        <w:rFonts w:ascii="Arial" w:hAnsi="Arial" w:cs="Arial"/>
        <w:sz w:val="16"/>
        <w:szCs w:val="16"/>
      </w:rPr>
      <w:fldChar w:fldCharType="end"/>
    </w:r>
    <w:r w:rsidRPr="00B4422C">
      <w:rPr>
        <w:rFonts w:ascii="Arial" w:hAnsi="Arial" w:cs="Arial"/>
        <w:sz w:val="16"/>
        <w:szCs w:val="16"/>
      </w:rPr>
      <w:t xml:space="preserve"> of </w:t>
    </w:r>
    <w:r w:rsidRPr="00B4422C">
      <w:rPr>
        <w:rFonts w:ascii="Arial" w:hAnsi="Arial" w:cs="Arial"/>
        <w:sz w:val="16"/>
        <w:szCs w:val="16"/>
      </w:rPr>
      <w:fldChar w:fldCharType="begin"/>
    </w:r>
    <w:r w:rsidRPr="00B4422C">
      <w:rPr>
        <w:rFonts w:ascii="Arial" w:hAnsi="Arial" w:cs="Arial"/>
        <w:sz w:val="16"/>
        <w:szCs w:val="16"/>
      </w:rPr>
      <w:instrText xml:space="preserve"> NUMPAGES </w:instrText>
    </w:r>
    <w:r w:rsidRPr="00B4422C">
      <w:rPr>
        <w:rFonts w:ascii="Arial" w:hAnsi="Arial" w:cs="Arial"/>
        <w:sz w:val="16"/>
        <w:szCs w:val="16"/>
      </w:rPr>
      <w:fldChar w:fldCharType="separate"/>
    </w:r>
    <w:r w:rsidR="007A1F7D">
      <w:rPr>
        <w:rFonts w:ascii="Arial" w:hAnsi="Arial" w:cs="Arial"/>
        <w:noProof/>
        <w:sz w:val="16"/>
        <w:szCs w:val="16"/>
      </w:rPr>
      <w:t>14</w:t>
    </w:r>
    <w:r w:rsidRPr="00B4422C">
      <w:rPr>
        <w:rFonts w:ascii="Arial" w:hAnsi="Arial" w:cs="Arial"/>
        <w:sz w:val="16"/>
        <w:szCs w:val="16"/>
      </w:rPr>
      <w:fldChar w:fldCharType="end"/>
    </w:r>
  </w:p>
  <w:p w:rsidR="00F84527" w:rsidRPr="00B4422C" w:rsidRDefault="00F84527" w:rsidP="00B4422C">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7" w:rsidRPr="00B4422C" w:rsidRDefault="00F84527" w:rsidP="00035767">
    <w:pPr>
      <w:pStyle w:val="Footer"/>
      <w:jc w:val="center"/>
      <w:rPr>
        <w:rFonts w:ascii="Arial" w:hAnsi="Arial" w:cs="Arial"/>
        <w:sz w:val="16"/>
        <w:szCs w:val="16"/>
      </w:rPr>
    </w:pPr>
    <w:r w:rsidRPr="00B4422C">
      <w:rPr>
        <w:rFonts w:ascii="Arial" w:hAnsi="Arial" w:cs="Arial"/>
        <w:sz w:val="16"/>
        <w:szCs w:val="16"/>
      </w:rPr>
      <w:t xml:space="preserve">Page </w:t>
    </w:r>
    <w:r w:rsidRPr="00B4422C">
      <w:rPr>
        <w:rFonts w:ascii="Arial" w:hAnsi="Arial" w:cs="Arial"/>
        <w:sz w:val="16"/>
        <w:szCs w:val="16"/>
      </w:rPr>
      <w:fldChar w:fldCharType="begin"/>
    </w:r>
    <w:r w:rsidRPr="00B4422C">
      <w:rPr>
        <w:rFonts w:ascii="Arial" w:hAnsi="Arial" w:cs="Arial"/>
        <w:sz w:val="16"/>
        <w:szCs w:val="16"/>
      </w:rPr>
      <w:instrText xml:space="preserve"> PAGE </w:instrText>
    </w:r>
    <w:r w:rsidRPr="00B4422C">
      <w:rPr>
        <w:rFonts w:ascii="Arial" w:hAnsi="Arial" w:cs="Arial"/>
        <w:sz w:val="16"/>
        <w:szCs w:val="16"/>
      </w:rPr>
      <w:fldChar w:fldCharType="separate"/>
    </w:r>
    <w:r w:rsidR="007A1F7D">
      <w:rPr>
        <w:rFonts w:ascii="Arial" w:hAnsi="Arial" w:cs="Arial"/>
        <w:noProof/>
        <w:sz w:val="16"/>
        <w:szCs w:val="16"/>
      </w:rPr>
      <w:t>1</w:t>
    </w:r>
    <w:r w:rsidRPr="00B4422C">
      <w:rPr>
        <w:rFonts w:ascii="Arial" w:hAnsi="Arial" w:cs="Arial"/>
        <w:sz w:val="16"/>
        <w:szCs w:val="16"/>
      </w:rPr>
      <w:fldChar w:fldCharType="end"/>
    </w:r>
    <w:r w:rsidRPr="00B4422C">
      <w:rPr>
        <w:rFonts w:ascii="Arial" w:hAnsi="Arial" w:cs="Arial"/>
        <w:sz w:val="16"/>
        <w:szCs w:val="16"/>
      </w:rPr>
      <w:t xml:space="preserve"> of </w:t>
    </w:r>
    <w:r w:rsidRPr="00B4422C">
      <w:rPr>
        <w:rFonts w:ascii="Arial" w:hAnsi="Arial" w:cs="Arial"/>
        <w:sz w:val="16"/>
        <w:szCs w:val="16"/>
      </w:rPr>
      <w:fldChar w:fldCharType="begin"/>
    </w:r>
    <w:r w:rsidRPr="00B4422C">
      <w:rPr>
        <w:rFonts w:ascii="Arial" w:hAnsi="Arial" w:cs="Arial"/>
        <w:sz w:val="16"/>
        <w:szCs w:val="16"/>
      </w:rPr>
      <w:instrText xml:space="preserve"> NUMPAGES </w:instrText>
    </w:r>
    <w:r w:rsidRPr="00B4422C">
      <w:rPr>
        <w:rFonts w:ascii="Arial" w:hAnsi="Arial" w:cs="Arial"/>
        <w:sz w:val="16"/>
        <w:szCs w:val="16"/>
      </w:rPr>
      <w:fldChar w:fldCharType="separate"/>
    </w:r>
    <w:r w:rsidR="007A1F7D">
      <w:rPr>
        <w:rFonts w:ascii="Arial" w:hAnsi="Arial" w:cs="Arial"/>
        <w:noProof/>
        <w:sz w:val="16"/>
        <w:szCs w:val="16"/>
      </w:rPr>
      <w:t>14</w:t>
    </w:r>
    <w:r w:rsidRPr="00B4422C">
      <w:rPr>
        <w:rFonts w:ascii="Arial" w:hAnsi="Arial" w:cs="Arial"/>
        <w:sz w:val="16"/>
        <w:szCs w:val="16"/>
      </w:rPr>
      <w:fldChar w:fldCharType="end"/>
    </w:r>
  </w:p>
  <w:p w:rsidR="00F84527" w:rsidRDefault="00F84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34" w:rsidRDefault="00DC0334" w:rsidP="008232CD">
      <w:r>
        <w:separator/>
      </w:r>
    </w:p>
  </w:footnote>
  <w:footnote w:type="continuationSeparator" w:id="0">
    <w:p w:rsidR="00DC0334" w:rsidRDefault="00DC0334" w:rsidP="0082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7" w:rsidRPr="00596B19" w:rsidRDefault="00F84527" w:rsidP="00596B19">
    <w:pPr>
      <w:pStyle w:val="Header"/>
      <w:ind w:left="1440"/>
      <w:jc w:val="right"/>
      <w:rPr>
        <w:rFonts w:ascii="Arial Narrow" w:hAnsi="Arial Narrow"/>
        <w:b/>
        <w:sz w:val="28"/>
        <w:szCs w:val="28"/>
      </w:rPr>
    </w:pPr>
    <w:r>
      <w:rPr>
        <w:rFonts w:ascii="Arial Narrow" w:hAnsi="Arial Narrow"/>
        <w:b/>
        <w:noProof/>
        <w:sz w:val="28"/>
        <w:szCs w:val="28"/>
      </w:rPr>
      <w:drawing>
        <wp:inline distT="0" distB="0" distL="0" distR="0">
          <wp:extent cx="2905125" cy="714375"/>
          <wp:effectExtent l="19050" t="0" r="9525" b="0"/>
          <wp:docPr id="1"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srcRect/>
                  <a:stretch>
                    <a:fillRect/>
                  </a:stretch>
                </pic:blipFill>
                <pic:spPr bwMode="auto">
                  <a:xfrm>
                    <a:off x="0" y="0"/>
                    <a:ext cx="2905125" cy="714375"/>
                  </a:xfrm>
                  <a:prstGeom prst="rect">
                    <a:avLst/>
                  </a:prstGeom>
                  <a:noFill/>
                  <a:ln w="9525">
                    <a:noFill/>
                    <a:miter lim="800000"/>
                    <a:headEnd/>
                    <a:tailEnd/>
                  </a:ln>
                </pic:spPr>
              </pic:pic>
            </a:graphicData>
          </a:graphic>
        </wp:inline>
      </w:drawing>
    </w:r>
  </w:p>
  <w:p w:rsidR="00F84527" w:rsidRDefault="00F84527" w:rsidP="00B4422C">
    <w:pPr>
      <w:tabs>
        <w:tab w:val="right" w:pos="8280"/>
      </w:tabs>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9FD"/>
    <w:multiLevelType w:val="hybridMultilevel"/>
    <w:tmpl w:val="3E9075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3E786A"/>
    <w:multiLevelType w:val="hybridMultilevel"/>
    <w:tmpl w:val="A2E49F74"/>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
    <w:nsid w:val="047823E4"/>
    <w:multiLevelType w:val="hybridMultilevel"/>
    <w:tmpl w:val="2B8E43CE"/>
    <w:lvl w:ilvl="0" w:tplc="0D9C55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24033"/>
    <w:multiLevelType w:val="hybridMultilevel"/>
    <w:tmpl w:val="656C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95AAA"/>
    <w:multiLevelType w:val="hybridMultilevel"/>
    <w:tmpl w:val="EC2877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9B558A"/>
    <w:multiLevelType w:val="hybridMultilevel"/>
    <w:tmpl w:val="BCCC55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A64444E"/>
    <w:multiLevelType w:val="hybridMultilevel"/>
    <w:tmpl w:val="6D84B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B062836"/>
    <w:multiLevelType w:val="hybridMultilevel"/>
    <w:tmpl w:val="AD1CB7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5436A5"/>
    <w:multiLevelType w:val="hybridMultilevel"/>
    <w:tmpl w:val="48BA7FAA"/>
    <w:lvl w:ilvl="0" w:tplc="0D9C55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835B1B"/>
    <w:multiLevelType w:val="hybridMultilevel"/>
    <w:tmpl w:val="C2AA9F9A"/>
    <w:lvl w:ilvl="0" w:tplc="0D9C55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550CC"/>
    <w:multiLevelType w:val="hybridMultilevel"/>
    <w:tmpl w:val="8F3ECE10"/>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E93096"/>
    <w:multiLevelType w:val="hybridMultilevel"/>
    <w:tmpl w:val="DF90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FA038F"/>
    <w:multiLevelType w:val="hybridMultilevel"/>
    <w:tmpl w:val="591AC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73FD5"/>
    <w:multiLevelType w:val="hybridMultilevel"/>
    <w:tmpl w:val="167A9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7E1080"/>
    <w:multiLevelType w:val="hybridMultilevel"/>
    <w:tmpl w:val="74F2F21A"/>
    <w:lvl w:ilvl="0" w:tplc="0D9C55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22E2D"/>
    <w:multiLevelType w:val="hybridMultilevel"/>
    <w:tmpl w:val="67688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B9014E"/>
    <w:multiLevelType w:val="hybridMultilevel"/>
    <w:tmpl w:val="FA286394"/>
    <w:lvl w:ilvl="0" w:tplc="5BD8F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3B404B"/>
    <w:multiLevelType w:val="hybridMultilevel"/>
    <w:tmpl w:val="84DC7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C73BCA"/>
    <w:multiLevelType w:val="hybridMultilevel"/>
    <w:tmpl w:val="DF90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A44F73"/>
    <w:multiLevelType w:val="multilevel"/>
    <w:tmpl w:val="42725D5A"/>
    <w:lvl w:ilvl="0">
      <w:start w:val="1"/>
      <w:numFmt w:val="decimal"/>
      <w:lvlText w:val="%1."/>
      <w:lvlJc w:val="left"/>
      <w:pPr>
        <w:ind w:left="4897" w:hanging="360"/>
      </w:pPr>
      <w:rPr>
        <w:rFonts w:hint="default"/>
      </w:rPr>
    </w:lvl>
    <w:lvl w:ilvl="1">
      <w:start w:val="1"/>
      <w:numFmt w:val="decimal"/>
      <w:isLgl/>
      <w:lvlText w:val="%1.%2"/>
      <w:lvlJc w:val="left"/>
      <w:pPr>
        <w:ind w:left="738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4649B6"/>
    <w:multiLevelType w:val="hybridMultilevel"/>
    <w:tmpl w:val="8F3EC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B73CC7"/>
    <w:multiLevelType w:val="hybridMultilevel"/>
    <w:tmpl w:val="B4D28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DD3688"/>
    <w:multiLevelType w:val="hybridMultilevel"/>
    <w:tmpl w:val="9ED278EE"/>
    <w:lvl w:ilvl="0" w:tplc="0D9C55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062A32"/>
    <w:multiLevelType w:val="hybridMultilevel"/>
    <w:tmpl w:val="27125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F37825"/>
    <w:multiLevelType w:val="hybridMultilevel"/>
    <w:tmpl w:val="D74E4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9041942"/>
    <w:multiLevelType w:val="hybridMultilevel"/>
    <w:tmpl w:val="6CEE7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22B2FE1"/>
    <w:multiLevelType w:val="hybridMultilevel"/>
    <w:tmpl w:val="A2F63B48"/>
    <w:lvl w:ilvl="0" w:tplc="69DC8F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70231"/>
    <w:multiLevelType w:val="hybridMultilevel"/>
    <w:tmpl w:val="65642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53963ED"/>
    <w:multiLevelType w:val="hybridMultilevel"/>
    <w:tmpl w:val="C0C0FE9A"/>
    <w:lvl w:ilvl="0" w:tplc="0928B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6FC014C"/>
    <w:multiLevelType w:val="hybridMultilevel"/>
    <w:tmpl w:val="EE7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FA0259"/>
    <w:multiLevelType w:val="hybridMultilevel"/>
    <w:tmpl w:val="60E24F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BB5D5F"/>
    <w:multiLevelType w:val="hybridMultilevel"/>
    <w:tmpl w:val="ACD8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DE52F7"/>
    <w:multiLevelType w:val="hybridMultilevel"/>
    <w:tmpl w:val="8F3ECE10"/>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C91116"/>
    <w:multiLevelType w:val="hybridMultilevel"/>
    <w:tmpl w:val="DF90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2B52B9"/>
    <w:multiLevelType w:val="hybridMultilevel"/>
    <w:tmpl w:val="76668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4AA4745"/>
    <w:multiLevelType w:val="hybridMultilevel"/>
    <w:tmpl w:val="E6782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81A15A3"/>
    <w:multiLevelType w:val="hybridMultilevel"/>
    <w:tmpl w:val="845C289A"/>
    <w:lvl w:ilvl="0" w:tplc="0D9C5586">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0142145"/>
    <w:multiLevelType w:val="hybridMultilevel"/>
    <w:tmpl w:val="2E222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0E44C3D"/>
    <w:multiLevelType w:val="hybridMultilevel"/>
    <w:tmpl w:val="1B24A9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528729A"/>
    <w:multiLevelType w:val="hybridMultilevel"/>
    <w:tmpl w:val="1D12AE2C"/>
    <w:lvl w:ilvl="0" w:tplc="40F8DF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E47CFB"/>
    <w:multiLevelType w:val="hybridMultilevel"/>
    <w:tmpl w:val="065A22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B8D50F1"/>
    <w:multiLevelType w:val="multilevel"/>
    <w:tmpl w:val="C8A058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8E520C"/>
    <w:multiLevelType w:val="hybridMultilevel"/>
    <w:tmpl w:val="1D12AE2C"/>
    <w:lvl w:ilvl="0" w:tplc="40F8DF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0F470A"/>
    <w:multiLevelType w:val="hybridMultilevel"/>
    <w:tmpl w:val="FFC265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D85A3A"/>
    <w:multiLevelType w:val="hybridMultilevel"/>
    <w:tmpl w:val="DF90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9170A2"/>
    <w:multiLevelType w:val="hybridMultilevel"/>
    <w:tmpl w:val="63C60D88"/>
    <w:lvl w:ilvl="0" w:tplc="634A6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E968F7"/>
    <w:multiLevelType w:val="hybridMultilevel"/>
    <w:tmpl w:val="29FE6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7"/>
  </w:num>
  <w:num w:numId="3">
    <w:abstractNumId w:val="24"/>
  </w:num>
  <w:num w:numId="4">
    <w:abstractNumId w:val="6"/>
  </w:num>
  <w:num w:numId="5">
    <w:abstractNumId w:val="25"/>
  </w:num>
  <w:num w:numId="6">
    <w:abstractNumId w:val="34"/>
  </w:num>
  <w:num w:numId="7">
    <w:abstractNumId w:val="32"/>
  </w:num>
  <w:num w:numId="8">
    <w:abstractNumId w:val="20"/>
  </w:num>
  <w:num w:numId="9">
    <w:abstractNumId w:val="38"/>
  </w:num>
  <w:num w:numId="10">
    <w:abstractNumId w:val="41"/>
  </w:num>
  <w:num w:numId="11">
    <w:abstractNumId w:val="7"/>
  </w:num>
  <w:num w:numId="12">
    <w:abstractNumId w:val="5"/>
  </w:num>
  <w:num w:numId="13">
    <w:abstractNumId w:val="21"/>
  </w:num>
  <w:num w:numId="14">
    <w:abstractNumId w:val="27"/>
  </w:num>
  <w:num w:numId="15">
    <w:abstractNumId w:val="19"/>
  </w:num>
  <w:num w:numId="16">
    <w:abstractNumId w:val="4"/>
  </w:num>
  <w:num w:numId="17">
    <w:abstractNumId w:val="10"/>
  </w:num>
  <w:num w:numId="18">
    <w:abstractNumId w:val="29"/>
  </w:num>
  <w:num w:numId="19">
    <w:abstractNumId w:val="3"/>
  </w:num>
  <w:num w:numId="20">
    <w:abstractNumId w:val="11"/>
  </w:num>
  <w:num w:numId="21">
    <w:abstractNumId w:val="15"/>
  </w:num>
  <w:num w:numId="22">
    <w:abstractNumId w:val="12"/>
  </w:num>
  <w:num w:numId="23">
    <w:abstractNumId w:val="13"/>
  </w:num>
  <w:num w:numId="24">
    <w:abstractNumId w:val="30"/>
  </w:num>
  <w:num w:numId="25">
    <w:abstractNumId w:val="9"/>
  </w:num>
  <w:num w:numId="26">
    <w:abstractNumId w:val="46"/>
  </w:num>
  <w:num w:numId="27">
    <w:abstractNumId w:val="43"/>
  </w:num>
  <w:num w:numId="28">
    <w:abstractNumId w:val="2"/>
  </w:num>
  <w:num w:numId="29">
    <w:abstractNumId w:val="36"/>
  </w:num>
  <w:num w:numId="30">
    <w:abstractNumId w:val="22"/>
  </w:num>
  <w:num w:numId="31">
    <w:abstractNumId w:val="8"/>
  </w:num>
  <w:num w:numId="32">
    <w:abstractNumId w:val="14"/>
  </w:num>
  <w:num w:numId="33">
    <w:abstractNumId w:val="31"/>
  </w:num>
  <w:num w:numId="34">
    <w:abstractNumId w:val="1"/>
  </w:num>
  <w:num w:numId="35">
    <w:abstractNumId w:val="40"/>
  </w:num>
  <w:num w:numId="36">
    <w:abstractNumId w:val="17"/>
  </w:num>
  <w:num w:numId="37">
    <w:abstractNumId w:val="0"/>
  </w:num>
  <w:num w:numId="38">
    <w:abstractNumId w:val="45"/>
  </w:num>
  <w:num w:numId="39">
    <w:abstractNumId w:val="26"/>
  </w:num>
  <w:num w:numId="40">
    <w:abstractNumId w:val="44"/>
  </w:num>
  <w:num w:numId="41">
    <w:abstractNumId w:val="42"/>
  </w:num>
  <w:num w:numId="42">
    <w:abstractNumId w:val="39"/>
  </w:num>
  <w:num w:numId="43">
    <w:abstractNumId w:val="18"/>
  </w:num>
  <w:num w:numId="44">
    <w:abstractNumId w:val="33"/>
  </w:num>
  <w:num w:numId="45">
    <w:abstractNumId w:val="28"/>
  </w:num>
  <w:num w:numId="46">
    <w:abstractNumId w:val="23"/>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6B"/>
    <w:rsid w:val="00010ADC"/>
    <w:rsid w:val="00011E7D"/>
    <w:rsid w:val="000177DD"/>
    <w:rsid w:val="00020F6C"/>
    <w:rsid w:val="00022615"/>
    <w:rsid w:val="00025165"/>
    <w:rsid w:val="00035767"/>
    <w:rsid w:val="00036804"/>
    <w:rsid w:val="000413D7"/>
    <w:rsid w:val="00047120"/>
    <w:rsid w:val="0005012F"/>
    <w:rsid w:val="00050EA5"/>
    <w:rsid w:val="00053EA2"/>
    <w:rsid w:val="00054874"/>
    <w:rsid w:val="000549F5"/>
    <w:rsid w:val="00055D70"/>
    <w:rsid w:val="000564BA"/>
    <w:rsid w:val="000606AD"/>
    <w:rsid w:val="00060E95"/>
    <w:rsid w:val="0006270D"/>
    <w:rsid w:val="000660C0"/>
    <w:rsid w:val="00073868"/>
    <w:rsid w:val="0007436F"/>
    <w:rsid w:val="0007648C"/>
    <w:rsid w:val="00081643"/>
    <w:rsid w:val="00083723"/>
    <w:rsid w:val="000904B5"/>
    <w:rsid w:val="00093F1D"/>
    <w:rsid w:val="00095061"/>
    <w:rsid w:val="00096363"/>
    <w:rsid w:val="0009790A"/>
    <w:rsid w:val="000A033D"/>
    <w:rsid w:val="000A519D"/>
    <w:rsid w:val="000B5697"/>
    <w:rsid w:val="000B7CD3"/>
    <w:rsid w:val="000C1CAB"/>
    <w:rsid w:val="000C24C8"/>
    <w:rsid w:val="000C2F87"/>
    <w:rsid w:val="000C4C1F"/>
    <w:rsid w:val="000C7B05"/>
    <w:rsid w:val="000D0ED4"/>
    <w:rsid w:val="000D1EAB"/>
    <w:rsid w:val="000E101D"/>
    <w:rsid w:val="000E56AC"/>
    <w:rsid w:val="000E73EF"/>
    <w:rsid w:val="000F182E"/>
    <w:rsid w:val="000F5968"/>
    <w:rsid w:val="000F626C"/>
    <w:rsid w:val="001023C4"/>
    <w:rsid w:val="00103B3E"/>
    <w:rsid w:val="00106624"/>
    <w:rsid w:val="001071C5"/>
    <w:rsid w:val="001078C8"/>
    <w:rsid w:val="00116255"/>
    <w:rsid w:val="001237A4"/>
    <w:rsid w:val="00124EA6"/>
    <w:rsid w:val="0012639B"/>
    <w:rsid w:val="001276E7"/>
    <w:rsid w:val="0013122D"/>
    <w:rsid w:val="00131735"/>
    <w:rsid w:val="001412A9"/>
    <w:rsid w:val="0014500B"/>
    <w:rsid w:val="0014726E"/>
    <w:rsid w:val="00147702"/>
    <w:rsid w:val="00147FBA"/>
    <w:rsid w:val="00153DE8"/>
    <w:rsid w:val="001554D5"/>
    <w:rsid w:val="0016101A"/>
    <w:rsid w:val="001700E3"/>
    <w:rsid w:val="0017401C"/>
    <w:rsid w:val="001740D4"/>
    <w:rsid w:val="00181B67"/>
    <w:rsid w:val="00181DC5"/>
    <w:rsid w:val="00196C71"/>
    <w:rsid w:val="001A4A66"/>
    <w:rsid w:val="001A7253"/>
    <w:rsid w:val="001B062F"/>
    <w:rsid w:val="001B2515"/>
    <w:rsid w:val="001B2F6B"/>
    <w:rsid w:val="001B6677"/>
    <w:rsid w:val="001C0378"/>
    <w:rsid w:val="001C06DB"/>
    <w:rsid w:val="001C0B4F"/>
    <w:rsid w:val="001C77D0"/>
    <w:rsid w:val="001D0152"/>
    <w:rsid w:val="001D3B61"/>
    <w:rsid w:val="001D6B07"/>
    <w:rsid w:val="001E55C9"/>
    <w:rsid w:val="001F7EC9"/>
    <w:rsid w:val="00204305"/>
    <w:rsid w:val="0020482F"/>
    <w:rsid w:val="002075B6"/>
    <w:rsid w:val="00207C1D"/>
    <w:rsid w:val="00213664"/>
    <w:rsid w:val="00214B20"/>
    <w:rsid w:val="0022081F"/>
    <w:rsid w:val="00220A12"/>
    <w:rsid w:val="002267E1"/>
    <w:rsid w:val="002378F1"/>
    <w:rsid w:val="00240131"/>
    <w:rsid w:val="00241CEC"/>
    <w:rsid w:val="0024506C"/>
    <w:rsid w:val="00245C1C"/>
    <w:rsid w:val="00253358"/>
    <w:rsid w:val="0025341D"/>
    <w:rsid w:val="0025586D"/>
    <w:rsid w:val="00255AB3"/>
    <w:rsid w:val="00257043"/>
    <w:rsid w:val="00257052"/>
    <w:rsid w:val="00257738"/>
    <w:rsid w:val="00260290"/>
    <w:rsid w:val="00265696"/>
    <w:rsid w:val="00272374"/>
    <w:rsid w:val="00272742"/>
    <w:rsid w:val="00273F75"/>
    <w:rsid w:val="00274AF6"/>
    <w:rsid w:val="00276550"/>
    <w:rsid w:val="0028338B"/>
    <w:rsid w:val="0028421A"/>
    <w:rsid w:val="002861F6"/>
    <w:rsid w:val="00293EFA"/>
    <w:rsid w:val="0029418E"/>
    <w:rsid w:val="00294DA5"/>
    <w:rsid w:val="00295473"/>
    <w:rsid w:val="00295CDE"/>
    <w:rsid w:val="002A0390"/>
    <w:rsid w:val="002A2F9C"/>
    <w:rsid w:val="002A4322"/>
    <w:rsid w:val="002A541B"/>
    <w:rsid w:val="002B31E2"/>
    <w:rsid w:val="002B3D77"/>
    <w:rsid w:val="002B479B"/>
    <w:rsid w:val="002B74F5"/>
    <w:rsid w:val="002C5EDF"/>
    <w:rsid w:val="002D60FA"/>
    <w:rsid w:val="002D70A0"/>
    <w:rsid w:val="002E5CEA"/>
    <w:rsid w:val="002F7DCD"/>
    <w:rsid w:val="003067AA"/>
    <w:rsid w:val="00320172"/>
    <w:rsid w:val="00321ED0"/>
    <w:rsid w:val="00323783"/>
    <w:rsid w:val="0032641F"/>
    <w:rsid w:val="0032693E"/>
    <w:rsid w:val="0033050A"/>
    <w:rsid w:val="00333EFB"/>
    <w:rsid w:val="0034004D"/>
    <w:rsid w:val="0034357B"/>
    <w:rsid w:val="0034421F"/>
    <w:rsid w:val="00345396"/>
    <w:rsid w:val="003608B2"/>
    <w:rsid w:val="0036479B"/>
    <w:rsid w:val="003716DC"/>
    <w:rsid w:val="00371DDA"/>
    <w:rsid w:val="00373B9C"/>
    <w:rsid w:val="0037565B"/>
    <w:rsid w:val="00377824"/>
    <w:rsid w:val="003830C7"/>
    <w:rsid w:val="003840CA"/>
    <w:rsid w:val="0039244A"/>
    <w:rsid w:val="003959E6"/>
    <w:rsid w:val="00397286"/>
    <w:rsid w:val="003A45FE"/>
    <w:rsid w:val="003A74FB"/>
    <w:rsid w:val="003B3554"/>
    <w:rsid w:val="003B3A4C"/>
    <w:rsid w:val="003B64BF"/>
    <w:rsid w:val="003B7382"/>
    <w:rsid w:val="003C2E14"/>
    <w:rsid w:val="003C75EB"/>
    <w:rsid w:val="003D13CF"/>
    <w:rsid w:val="003D1A1D"/>
    <w:rsid w:val="003D1ADB"/>
    <w:rsid w:val="003D54CF"/>
    <w:rsid w:val="003E3B9E"/>
    <w:rsid w:val="003E3F5E"/>
    <w:rsid w:val="003E6166"/>
    <w:rsid w:val="003F3BD3"/>
    <w:rsid w:val="003F5202"/>
    <w:rsid w:val="00401A10"/>
    <w:rsid w:val="004026EF"/>
    <w:rsid w:val="00404925"/>
    <w:rsid w:val="00405653"/>
    <w:rsid w:val="00410111"/>
    <w:rsid w:val="004109A7"/>
    <w:rsid w:val="0041597E"/>
    <w:rsid w:val="00423353"/>
    <w:rsid w:val="00424BE0"/>
    <w:rsid w:val="00424DCD"/>
    <w:rsid w:val="00425294"/>
    <w:rsid w:val="00433BAC"/>
    <w:rsid w:val="004346EC"/>
    <w:rsid w:val="004362F9"/>
    <w:rsid w:val="00436C87"/>
    <w:rsid w:val="00436D79"/>
    <w:rsid w:val="004379C2"/>
    <w:rsid w:val="00443D4C"/>
    <w:rsid w:val="004459BA"/>
    <w:rsid w:val="00457F99"/>
    <w:rsid w:val="004613A8"/>
    <w:rsid w:val="0046618A"/>
    <w:rsid w:val="0046636B"/>
    <w:rsid w:val="004670E7"/>
    <w:rsid w:val="00467413"/>
    <w:rsid w:val="00467991"/>
    <w:rsid w:val="00472C18"/>
    <w:rsid w:val="004767A2"/>
    <w:rsid w:val="00483FF1"/>
    <w:rsid w:val="00483FF9"/>
    <w:rsid w:val="00484A96"/>
    <w:rsid w:val="00485907"/>
    <w:rsid w:val="00487685"/>
    <w:rsid w:val="00490C46"/>
    <w:rsid w:val="0049506B"/>
    <w:rsid w:val="004A5D70"/>
    <w:rsid w:val="004C25D9"/>
    <w:rsid w:val="004C3E59"/>
    <w:rsid w:val="004D4978"/>
    <w:rsid w:val="004D5696"/>
    <w:rsid w:val="004E14E8"/>
    <w:rsid w:val="004E1F5C"/>
    <w:rsid w:val="004E52BB"/>
    <w:rsid w:val="004F38BF"/>
    <w:rsid w:val="004F74D6"/>
    <w:rsid w:val="00501E01"/>
    <w:rsid w:val="00505500"/>
    <w:rsid w:val="0050594A"/>
    <w:rsid w:val="0051375F"/>
    <w:rsid w:val="0052595B"/>
    <w:rsid w:val="005348C7"/>
    <w:rsid w:val="00536CD5"/>
    <w:rsid w:val="00537FE0"/>
    <w:rsid w:val="0054185F"/>
    <w:rsid w:val="005450D4"/>
    <w:rsid w:val="00547D3A"/>
    <w:rsid w:val="0055229E"/>
    <w:rsid w:val="005574C8"/>
    <w:rsid w:val="0056134C"/>
    <w:rsid w:val="0056326E"/>
    <w:rsid w:val="0056758B"/>
    <w:rsid w:val="0057085E"/>
    <w:rsid w:val="00582E6E"/>
    <w:rsid w:val="00586686"/>
    <w:rsid w:val="00594DE6"/>
    <w:rsid w:val="00595B8C"/>
    <w:rsid w:val="005963E5"/>
    <w:rsid w:val="00596B19"/>
    <w:rsid w:val="005A3203"/>
    <w:rsid w:val="005A4015"/>
    <w:rsid w:val="005A58F8"/>
    <w:rsid w:val="005A75BF"/>
    <w:rsid w:val="005C5A76"/>
    <w:rsid w:val="005C62EF"/>
    <w:rsid w:val="005E006A"/>
    <w:rsid w:val="005E3FA5"/>
    <w:rsid w:val="005F4C11"/>
    <w:rsid w:val="005F5BD1"/>
    <w:rsid w:val="005F61DD"/>
    <w:rsid w:val="005F684F"/>
    <w:rsid w:val="00602CE5"/>
    <w:rsid w:val="00606662"/>
    <w:rsid w:val="00614A6B"/>
    <w:rsid w:val="00615F1F"/>
    <w:rsid w:val="006164E7"/>
    <w:rsid w:val="00622122"/>
    <w:rsid w:val="0062286E"/>
    <w:rsid w:val="006235EF"/>
    <w:rsid w:val="0062566E"/>
    <w:rsid w:val="00636A07"/>
    <w:rsid w:val="00640ECD"/>
    <w:rsid w:val="006524C9"/>
    <w:rsid w:val="0065549A"/>
    <w:rsid w:val="00660B32"/>
    <w:rsid w:val="006620F9"/>
    <w:rsid w:val="00673A17"/>
    <w:rsid w:val="00673B1B"/>
    <w:rsid w:val="00674820"/>
    <w:rsid w:val="006748B6"/>
    <w:rsid w:val="00682B88"/>
    <w:rsid w:val="00682BF5"/>
    <w:rsid w:val="006928DF"/>
    <w:rsid w:val="0069637F"/>
    <w:rsid w:val="006A428F"/>
    <w:rsid w:val="006A56FC"/>
    <w:rsid w:val="006A6AD9"/>
    <w:rsid w:val="006B249E"/>
    <w:rsid w:val="006C1E53"/>
    <w:rsid w:val="006D4274"/>
    <w:rsid w:val="006D4631"/>
    <w:rsid w:val="006D47F2"/>
    <w:rsid w:val="006D4EEF"/>
    <w:rsid w:val="006E4660"/>
    <w:rsid w:val="006F0317"/>
    <w:rsid w:val="006F3C0B"/>
    <w:rsid w:val="006F5D76"/>
    <w:rsid w:val="00700A01"/>
    <w:rsid w:val="0070421C"/>
    <w:rsid w:val="00704865"/>
    <w:rsid w:val="00706A93"/>
    <w:rsid w:val="00706E45"/>
    <w:rsid w:val="007074F1"/>
    <w:rsid w:val="00712E6A"/>
    <w:rsid w:val="00715547"/>
    <w:rsid w:val="007170CB"/>
    <w:rsid w:val="007177DE"/>
    <w:rsid w:val="00720FC6"/>
    <w:rsid w:val="007263C8"/>
    <w:rsid w:val="0073158F"/>
    <w:rsid w:val="00732AAE"/>
    <w:rsid w:val="0074407E"/>
    <w:rsid w:val="00747E2C"/>
    <w:rsid w:val="007526C6"/>
    <w:rsid w:val="0075341E"/>
    <w:rsid w:val="00753B47"/>
    <w:rsid w:val="00763361"/>
    <w:rsid w:val="007657A5"/>
    <w:rsid w:val="00766B58"/>
    <w:rsid w:val="007700F7"/>
    <w:rsid w:val="00770A22"/>
    <w:rsid w:val="00781369"/>
    <w:rsid w:val="007813CA"/>
    <w:rsid w:val="00782ECC"/>
    <w:rsid w:val="007849CB"/>
    <w:rsid w:val="007917B1"/>
    <w:rsid w:val="0079188B"/>
    <w:rsid w:val="007931AC"/>
    <w:rsid w:val="0079341C"/>
    <w:rsid w:val="00796EBD"/>
    <w:rsid w:val="007A1F7D"/>
    <w:rsid w:val="007A2027"/>
    <w:rsid w:val="007A294D"/>
    <w:rsid w:val="007A2DBB"/>
    <w:rsid w:val="007A4314"/>
    <w:rsid w:val="007A4E4C"/>
    <w:rsid w:val="007B5E88"/>
    <w:rsid w:val="007C399C"/>
    <w:rsid w:val="007C42DE"/>
    <w:rsid w:val="007C55C1"/>
    <w:rsid w:val="007C577C"/>
    <w:rsid w:val="007C797A"/>
    <w:rsid w:val="007C7D61"/>
    <w:rsid w:val="007D28A2"/>
    <w:rsid w:val="007D68EB"/>
    <w:rsid w:val="007E0659"/>
    <w:rsid w:val="007E2DE1"/>
    <w:rsid w:val="007E4FE4"/>
    <w:rsid w:val="007F3C59"/>
    <w:rsid w:val="007F59B9"/>
    <w:rsid w:val="007F6365"/>
    <w:rsid w:val="00807278"/>
    <w:rsid w:val="008111C6"/>
    <w:rsid w:val="00811E5D"/>
    <w:rsid w:val="00813801"/>
    <w:rsid w:val="0081458B"/>
    <w:rsid w:val="008209DC"/>
    <w:rsid w:val="008232CD"/>
    <w:rsid w:val="0082348C"/>
    <w:rsid w:val="00826A2D"/>
    <w:rsid w:val="00832451"/>
    <w:rsid w:val="00833FCF"/>
    <w:rsid w:val="00840BE5"/>
    <w:rsid w:val="00840E54"/>
    <w:rsid w:val="008414B2"/>
    <w:rsid w:val="0085785C"/>
    <w:rsid w:val="0086749E"/>
    <w:rsid w:val="008719FA"/>
    <w:rsid w:val="00871F29"/>
    <w:rsid w:val="00872418"/>
    <w:rsid w:val="008733C7"/>
    <w:rsid w:val="008747E8"/>
    <w:rsid w:val="0087784E"/>
    <w:rsid w:val="00881353"/>
    <w:rsid w:val="0088374B"/>
    <w:rsid w:val="008848EB"/>
    <w:rsid w:val="008944AB"/>
    <w:rsid w:val="00894657"/>
    <w:rsid w:val="00897F85"/>
    <w:rsid w:val="008A129A"/>
    <w:rsid w:val="008A2BCA"/>
    <w:rsid w:val="008A39CF"/>
    <w:rsid w:val="008A3AE2"/>
    <w:rsid w:val="008B5829"/>
    <w:rsid w:val="008B7CBA"/>
    <w:rsid w:val="008C21BC"/>
    <w:rsid w:val="008D3B5C"/>
    <w:rsid w:val="008D6728"/>
    <w:rsid w:val="008E028F"/>
    <w:rsid w:val="008E06F1"/>
    <w:rsid w:val="008E305C"/>
    <w:rsid w:val="008E6721"/>
    <w:rsid w:val="008E6B83"/>
    <w:rsid w:val="008F2588"/>
    <w:rsid w:val="008F2FC1"/>
    <w:rsid w:val="008F6751"/>
    <w:rsid w:val="0090325A"/>
    <w:rsid w:val="00904C5A"/>
    <w:rsid w:val="00913E54"/>
    <w:rsid w:val="0092274B"/>
    <w:rsid w:val="00930EC7"/>
    <w:rsid w:val="00932AAF"/>
    <w:rsid w:val="0094047E"/>
    <w:rsid w:val="00942A10"/>
    <w:rsid w:val="00942BC0"/>
    <w:rsid w:val="00944E50"/>
    <w:rsid w:val="00950450"/>
    <w:rsid w:val="00950AC0"/>
    <w:rsid w:val="00950F6C"/>
    <w:rsid w:val="0095157F"/>
    <w:rsid w:val="00953B0E"/>
    <w:rsid w:val="009542F0"/>
    <w:rsid w:val="00955094"/>
    <w:rsid w:val="009558B3"/>
    <w:rsid w:val="00957AFB"/>
    <w:rsid w:val="00960988"/>
    <w:rsid w:val="00961B15"/>
    <w:rsid w:val="009638F8"/>
    <w:rsid w:val="00964D46"/>
    <w:rsid w:val="00965A2D"/>
    <w:rsid w:val="00965A82"/>
    <w:rsid w:val="00966D3F"/>
    <w:rsid w:val="0097109F"/>
    <w:rsid w:val="00971BC2"/>
    <w:rsid w:val="00973A91"/>
    <w:rsid w:val="00977BF1"/>
    <w:rsid w:val="009837E5"/>
    <w:rsid w:val="0098448D"/>
    <w:rsid w:val="00985C32"/>
    <w:rsid w:val="00990B2A"/>
    <w:rsid w:val="00993A3C"/>
    <w:rsid w:val="00994D22"/>
    <w:rsid w:val="00995B6D"/>
    <w:rsid w:val="009B0EA9"/>
    <w:rsid w:val="009B0F1E"/>
    <w:rsid w:val="009B2CDE"/>
    <w:rsid w:val="009B2EC6"/>
    <w:rsid w:val="009B6AF4"/>
    <w:rsid w:val="009B7DA0"/>
    <w:rsid w:val="009B7F77"/>
    <w:rsid w:val="009B7FE9"/>
    <w:rsid w:val="009C64B3"/>
    <w:rsid w:val="009C6A89"/>
    <w:rsid w:val="009D1863"/>
    <w:rsid w:val="009D2B80"/>
    <w:rsid w:val="009D437E"/>
    <w:rsid w:val="009D6CB8"/>
    <w:rsid w:val="009E263A"/>
    <w:rsid w:val="009E28D0"/>
    <w:rsid w:val="009E5CDB"/>
    <w:rsid w:val="009E618E"/>
    <w:rsid w:val="009E77E9"/>
    <w:rsid w:val="009F0167"/>
    <w:rsid w:val="009F0D7B"/>
    <w:rsid w:val="009F2015"/>
    <w:rsid w:val="009F23DE"/>
    <w:rsid w:val="009F59E9"/>
    <w:rsid w:val="009F66F7"/>
    <w:rsid w:val="009F6CFA"/>
    <w:rsid w:val="00A115E2"/>
    <w:rsid w:val="00A137EA"/>
    <w:rsid w:val="00A14F4D"/>
    <w:rsid w:val="00A232B9"/>
    <w:rsid w:val="00A30FEF"/>
    <w:rsid w:val="00A376E2"/>
    <w:rsid w:val="00A40360"/>
    <w:rsid w:val="00A443C6"/>
    <w:rsid w:val="00A44A7F"/>
    <w:rsid w:val="00A51B4D"/>
    <w:rsid w:val="00A52566"/>
    <w:rsid w:val="00A56CF1"/>
    <w:rsid w:val="00A60AE2"/>
    <w:rsid w:val="00A615E2"/>
    <w:rsid w:val="00A6376A"/>
    <w:rsid w:val="00A73946"/>
    <w:rsid w:val="00A80E14"/>
    <w:rsid w:val="00A83A39"/>
    <w:rsid w:val="00A90EF3"/>
    <w:rsid w:val="00AA11E8"/>
    <w:rsid w:val="00AB41DF"/>
    <w:rsid w:val="00AC347A"/>
    <w:rsid w:val="00AC373A"/>
    <w:rsid w:val="00AC4860"/>
    <w:rsid w:val="00AC4F54"/>
    <w:rsid w:val="00AD1F5D"/>
    <w:rsid w:val="00AD7A43"/>
    <w:rsid w:val="00AE1ED0"/>
    <w:rsid w:val="00AE5B15"/>
    <w:rsid w:val="00AE661F"/>
    <w:rsid w:val="00B01AE9"/>
    <w:rsid w:val="00B123DD"/>
    <w:rsid w:val="00B14993"/>
    <w:rsid w:val="00B15C82"/>
    <w:rsid w:val="00B34451"/>
    <w:rsid w:val="00B35C9C"/>
    <w:rsid w:val="00B3653E"/>
    <w:rsid w:val="00B4233C"/>
    <w:rsid w:val="00B42D08"/>
    <w:rsid w:val="00B4422C"/>
    <w:rsid w:val="00B45823"/>
    <w:rsid w:val="00B51071"/>
    <w:rsid w:val="00B531C3"/>
    <w:rsid w:val="00B53AF3"/>
    <w:rsid w:val="00B55087"/>
    <w:rsid w:val="00B614E7"/>
    <w:rsid w:val="00B61D9D"/>
    <w:rsid w:val="00B66947"/>
    <w:rsid w:val="00B66DF5"/>
    <w:rsid w:val="00B712A6"/>
    <w:rsid w:val="00B74451"/>
    <w:rsid w:val="00B8111E"/>
    <w:rsid w:val="00B81881"/>
    <w:rsid w:val="00B82C50"/>
    <w:rsid w:val="00B83587"/>
    <w:rsid w:val="00B840BD"/>
    <w:rsid w:val="00B84D7B"/>
    <w:rsid w:val="00B851F5"/>
    <w:rsid w:val="00B8670A"/>
    <w:rsid w:val="00B86EB6"/>
    <w:rsid w:val="00B91C88"/>
    <w:rsid w:val="00B933AF"/>
    <w:rsid w:val="00B94B31"/>
    <w:rsid w:val="00BA4AB6"/>
    <w:rsid w:val="00BA564B"/>
    <w:rsid w:val="00BA7A9C"/>
    <w:rsid w:val="00BB786A"/>
    <w:rsid w:val="00BD0424"/>
    <w:rsid w:val="00BD56F2"/>
    <w:rsid w:val="00BE0F1D"/>
    <w:rsid w:val="00BE25F6"/>
    <w:rsid w:val="00BF2987"/>
    <w:rsid w:val="00BF5AE5"/>
    <w:rsid w:val="00BF7371"/>
    <w:rsid w:val="00C00269"/>
    <w:rsid w:val="00C125D5"/>
    <w:rsid w:val="00C168D5"/>
    <w:rsid w:val="00C202BC"/>
    <w:rsid w:val="00C25B6E"/>
    <w:rsid w:val="00C30590"/>
    <w:rsid w:val="00C313E1"/>
    <w:rsid w:val="00C316D0"/>
    <w:rsid w:val="00C322EB"/>
    <w:rsid w:val="00C37B2E"/>
    <w:rsid w:val="00C37BF9"/>
    <w:rsid w:val="00C4039B"/>
    <w:rsid w:val="00C41A50"/>
    <w:rsid w:val="00C41E6B"/>
    <w:rsid w:val="00C430C8"/>
    <w:rsid w:val="00C44C8E"/>
    <w:rsid w:val="00C45054"/>
    <w:rsid w:val="00C50749"/>
    <w:rsid w:val="00C541AA"/>
    <w:rsid w:val="00C55973"/>
    <w:rsid w:val="00C62822"/>
    <w:rsid w:val="00C62F0C"/>
    <w:rsid w:val="00C70FD3"/>
    <w:rsid w:val="00C74866"/>
    <w:rsid w:val="00C76292"/>
    <w:rsid w:val="00C81CC0"/>
    <w:rsid w:val="00C83D26"/>
    <w:rsid w:val="00C85422"/>
    <w:rsid w:val="00C91C63"/>
    <w:rsid w:val="00C931DF"/>
    <w:rsid w:val="00C94850"/>
    <w:rsid w:val="00C94BFB"/>
    <w:rsid w:val="00C958C9"/>
    <w:rsid w:val="00C95E7B"/>
    <w:rsid w:val="00CA35DE"/>
    <w:rsid w:val="00CB1C08"/>
    <w:rsid w:val="00CB22CC"/>
    <w:rsid w:val="00CB2309"/>
    <w:rsid w:val="00CC099A"/>
    <w:rsid w:val="00CD3648"/>
    <w:rsid w:val="00CD4463"/>
    <w:rsid w:val="00CD526A"/>
    <w:rsid w:val="00CE1B1F"/>
    <w:rsid w:val="00CE6D64"/>
    <w:rsid w:val="00CE6E43"/>
    <w:rsid w:val="00CE7AC6"/>
    <w:rsid w:val="00CF42EB"/>
    <w:rsid w:val="00CF77FC"/>
    <w:rsid w:val="00D01AB7"/>
    <w:rsid w:val="00D01B1D"/>
    <w:rsid w:val="00D043D9"/>
    <w:rsid w:val="00D06C13"/>
    <w:rsid w:val="00D07371"/>
    <w:rsid w:val="00D07D8E"/>
    <w:rsid w:val="00D112D7"/>
    <w:rsid w:val="00D12171"/>
    <w:rsid w:val="00D20CE4"/>
    <w:rsid w:val="00D21358"/>
    <w:rsid w:val="00D33B76"/>
    <w:rsid w:val="00D40D8E"/>
    <w:rsid w:val="00D40D96"/>
    <w:rsid w:val="00D427C1"/>
    <w:rsid w:val="00D429AA"/>
    <w:rsid w:val="00D43093"/>
    <w:rsid w:val="00D5151A"/>
    <w:rsid w:val="00D548A4"/>
    <w:rsid w:val="00D57C61"/>
    <w:rsid w:val="00D6103F"/>
    <w:rsid w:val="00D622C2"/>
    <w:rsid w:val="00D64752"/>
    <w:rsid w:val="00D6517E"/>
    <w:rsid w:val="00D652A0"/>
    <w:rsid w:val="00D65AD0"/>
    <w:rsid w:val="00D70E44"/>
    <w:rsid w:val="00D76857"/>
    <w:rsid w:val="00D778C5"/>
    <w:rsid w:val="00D81E88"/>
    <w:rsid w:val="00D83307"/>
    <w:rsid w:val="00D8446E"/>
    <w:rsid w:val="00D879AD"/>
    <w:rsid w:val="00D87ED7"/>
    <w:rsid w:val="00D90C67"/>
    <w:rsid w:val="00D932E3"/>
    <w:rsid w:val="00D961F1"/>
    <w:rsid w:val="00DA0FF9"/>
    <w:rsid w:val="00DA3FF1"/>
    <w:rsid w:val="00DA7932"/>
    <w:rsid w:val="00DC0334"/>
    <w:rsid w:val="00DC060F"/>
    <w:rsid w:val="00DC5B9E"/>
    <w:rsid w:val="00DC7671"/>
    <w:rsid w:val="00DD173C"/>
    <w:rsid w:val="00DD6696"/>
    <w:rsid w:val="00DF0887"/>
    <w:rsid w:val="00DF1126"/>
    <w:rsid w:val="00DF26DD"/>
    <w:rsid w:val="00DF3353"/>
    <w:rsid w:val="00DF4773"/>
    <w:rsid w:val="00DF59A6"/>
    <w:rsid w:val="00DF7F53"/>
    <w:rsid w:val="00E01C36"/>
    <w:rsid w:val="00E03164"/>
    <w:rsid w:val="00E06675"/>
    <w:rsid w:val="00E13900"/>
    <w:rsid w:val="00E15AA8"/>
    <w:rsid w:val="00E26B4C"/>
    <w:rsid w:val="00E301C6"/>
    <w:rsid w:val="00E302B4"/>
    <w:rsid w:val="00E30B55"/>
    <w:rsid w:val="00E31142"/>
    <w:rsid w:val="00E31222"/>
    <w:rsid w:val="00E33412"/>
    <w:rsid w:val="00E34C37"/>
    <w:rsid w:val="00E37A8D"/>
    <w:rsid w:val="00E407D6"/>
    <w:rsid w:val="00E40828"/>
    <w:rsid w:val="00E447D4"/>
    <w:rsid w:val="00E44E34"/>
    <w:rsid w:val="00E46D39"/>
    <w:rsid w:val="00E51D49"/>
    <w:rsid w:val="00E57DA3"/>
    <w:rsid w:val="00E60773"/>
    <w:rsid w:val="00E61A01"/>
    <w:rsid w:val="00E6312C"/>
    <w:rsid w:val="00E635CC"/>
    <w:rsid w:val="00E63CA7"/>
    <w:rsid w:val="00E64952"/>
    <w:rsid w:val="00E656A3"/>
    <w:rsid w:val="00E67999"/>
    <w:rsid w:val="00E67CD8"/>
    <w:rsid w:val="00E708E4"/>
    <w:rsid w:val="00E7763E"/>
    <w:rsid w:val="00E817A2"/>
    <w:rsid w:val="00E844AF"/>
    <w:rsid w:val="00E8778A"/>
    <w:rsid w:val="00E91E4E"/>
    <w:rsid w:val="00E96EFB"/>
    <w:rsid w:val="00EA00D0"/>
    <w:rsid w:val="00EA3A76"/>
    <w:rsid w:val="00EA59D9"/>
    <w:rsid w:val="00EB0343"/>
    <w:rsid w:val="00EB334F"/>
    <w:rsid w:val="00EB51CD"/>
    <w:rsid w:val="00EB6923"/>
    <w:rsid w:val="00EC1D9F"/>
    <w:rsid w:val="00EC336F"/>
    <w:rsid w:val="00EC5318"/>
    <w:rsid w:val="00EC716A"/>
    <w:rsid w:val="00EC798D"/>
    <w:rsid w:val="00EC7DB9"/>
    <w:rsid w:val="00ED1A76"/>
    <w:rsid w:val="00ED4A4C"/>
    <w:rsid w:val="00EE2669"/>
    <w:rsid w:val="00EE4C81"/>
    <w:rsid w:val="00EE65CD"/>
    <w:rsid w:val="00EE73C4"/>
    <w:rsid w:val="00EF2A5F"/>
    <w:rsid w:val="00F02149"/>
    <w:rsid w:val="00F10D0E"/>
    <w:rsid w:val="00F25630"/>
    <w:rsid w:val="00F335E0"/>
    <w:rsid w:val="00F34522"/>
    <w:rsid w:val="00F349B0"/>
    <w:rsid w:val="00F34B57"/>
    <w:rsid w:val="00F3509F"/>
    <w:rsid w:val="00F35AEC"/>
    <w:rsid w:val="00F36159"/>
    <w:rsid w:val="00F411B1"/>
    <w:rsid w:val="00F4137A"/>
    <w:rsid w:val="00F42469"/>
    <w:rsid w:val="00F501A8"/>
    <w:rsid w:val="00F54A75"/>
    <w:rsid w:val="00F55223"/>
    <w:rsid w:val="00F6066F"/>
    <w:rsid w:val="00F65A33"/>
    <w:rsid w:val="00F7690D"/>
    <w:rsid w:val="00F77A60"/>
    <w:rsid w:val="00F84527"/>
    <w:rsid w:val="00F907CB"/>
    <w:rsid w:val="00F924F2"/>
    <w:rsid w:val="00F974E6"/>
    <w:rsid w:val="00FA1838"/>
    <w:rsid w:val="00FA7155"/>
    <w:rsid w:val="00FC29AE"/>
    <w:rsid w:val="00FC725A"/>
    <w:rsid w:val="00FD6741"/>
    <w:rsid w:val="00FE1B62"/>
    <w:rsid w:val="00FE1D34"/>
    <w:rsid w:val="00FF1C87"/>
    <w:rsid w:val="00FF2D64"/>
    <w:rsid w:val="00FF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801"/>
    <w:pPr>
      <w:tabs>
        <w:tab w:val="center" w:pos="4153"/>
        <w:tab w:val="right" w:pos="8306"/>
      </w:tabs>
    </w:pPr>
  </w:style>
  <w:style w:type="paragraph" w:styleId="Footer">
    <w:name w:val="footer"/>
    <w:basedOn w:val="Normal"/>
    <w:rsid w:val="00813801"/>
    <w:pPr>
      <w:tabs>
        <w:tab w:val="center" w:pos="4153"/>
        <w:tab w:val="right" w:pos="8306"/>
      </w:tabs>
    </w:pPr>
  </w:style>
  <w:style w:type="character" w:styleId="PageNumber">
    <w:name w:val="page number"/>
    <w:basedOn w:val="DefaultParagraphFont"/>
    <w:rsid w:val="008D6728"/>
  </w:style>
  <w:style w:type="paragraph" w:customStyle="1" w:styleId="Style1">
    <w:name w:val="Style1"/>
    <w:basedOn w:val="Normal"/>
    <w:rsid w:val="00C4039B"/>
    <w:rPr>
      <w:rFonts w:ascii="Arial" w:hAnsi="Arial" w:cs="Arial"/>
      <w:lang w:eastAsia="en-US"/>
    </w:rPr>
  </w:style>
  <w:style w:type="paragraph" w:styleId="BalloonText">
    <w:name w:val="Balloon Text"/>
    <w:basedOn w:val="Normal"/>
    <w:link w:val="BalloonTextChar"/>
    <w:rsid w:val="00C62822"/>
    <w:rPr>
      <w:rFonts w:ascii="Tahoma" w:hAnsi="Tahoma"/>
      <w:sz w:val="16"/>
      <w:szCs w:val="16"/>
    </w:rPr>
  </w:style>
  <w:style w:type="character" w:customStyle="1" w:styleId="BalloonTextChar">
    <w:name w:val="Balloon Text Char"/>
    <w:link w:val="BalloonText"/>
    <w:rsid w:val="00C62822"/>
    <w:rPr>
      <w:rFonts w:ascii="Tahoma" w:hAnsi="Tahoma" w:cs="Tahoma"/>
      <w:sz w:val="16"/>
      <w:szCs w:val="16"/>
      <w:lang w:eastAsia="en-GB"/>
    </w:rPr>
  </w:style>
  <w:style w:type="paragraph" w:styleId="ListParagraph">
    <w:name w:val="List Paragraph"/>
    <w:basedOn w:val="Normal"/>
    <w:uiPriority w:val="34"/>
    <w:qFormat/>
    <w:rsid w:val="00770A22"/>
    <w:pPr>
      <w:ind w:left="720"/>
    </w:pPr>
  </w:style>
  <w:style w:type="paragraph" w:styleId="FootnoteText">
    <w:name w:val="footnote text"/>
    <w:basedOn w:val="Normal"/>
    <w:link w:val="FootnoteTextChar"/>
    <w:rsid w:val="00932AAF"/>
    <w:rPr>
      <w:sz w:val="20"/>
      <w:szCs w:val="20"/>
    </w:rPr>
  </w:style>
  <w:style w:type="character" w:customStyle="1" w:styleId="FootnoteTextChar">
    <w:name w:val="Footnote Text Char"/>
    <w:link w:val="FootnoteText"/>
    <w:rsid w:val="00932AAF"/>
    <w:rPr>
      <w:lang w:eastAsia="en-GB"/>
    </w:rPr>
  </w:style>
  <w:style w:type="character" w:styleId="FootnoteReference">
    <w:name w:val="footnote reference"/>
    <w:rsid w:val="00932AAF"/>
    <w:rPr>
      <w:vertAlign w:val="superscript"/>
    </w:rPr>
  </w:style>
  <w:style w:type="character" w:styleId="Hyperlink">
    <w:name w:val="Hyperlink"/>
    <w:rsid w:val="00F36159"/>
    <w:rPr>
      <w:color w:val="0000FF"/>
      <w:u w:val="single"/>
    </w:rPr>
  </w:style>
  <w:style w:type="character" w:styleId="FollowedHyperlink">
    <w:name w:val="FollowedHyperlink"/>
    <w:rsid w:val="00E03164"/>
    <w:rPr>
      <w:color w:val="800080"/>
      <w:u w:val="single"/>
    </w:rPr>
  </w:style>
  <w:style w:type="paragraph" w:styleId="NoSpacing">
    <w:name w:val="No Spacing"/>
    <w:link w:val="NoSpacingChar"/>
    <w:uiPriority w:val="1"/>
    <w:qFormat/>
    <w:rsid w:val="00AC4860"/>
    <w:rPr>
      <w:rFonts w:ascii="Calibri" w:eastAsia="SimSun" w:hAnsi="Calibri"/>
      <w:sz w:val="22"/>
      <w:szCs w:val="22"/>
      <w:lang w:eastAsia="zh-CN"/>
    </w:rPr>
  </w:style>
  <w:style w:type="table" w:styleId="TableGrid">
    <w:name w:val="Table Grid"/>
    <w:basedOn w:val="TableNormal"/>
    <w:uiPriority w:val="59"/>
    <w:rsid w:val="00AC4860"/>
    <w:rPr>
      <w:rFonts w:ascii="Calibri" w:eastAsia="SimSu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e">
    <w:name w:val="Date"/>
    <w:basedOn w:val="Normal"/>
    <w:next w:val="Normal"/>
    <w:link w:val="DateChar"/>
    <w:rsid w:val="00B84D7B"/>
  </w:style>
  <w:style w:type="character" w:customStyle="1" w:styleId="DateChar">
    <w:name w:val="Date Char"/>
    <w:link w:val="Date"/>
    <w:rsid w:val="00B84D7B"/>
    <w:rPr>
      <w:sz w:val="24"/>
      <w:szCs w:val="24"/>
      <w:lang w:eastAsia="en-GB"/>
    </w:rPr>
  </w:style>
  <w:style w:type="character" w:styleId="CommentReference">
    <w:name w:val="annotation reference"/>
    <w:rsid w:val="00A44A7F"/>
    <w:rPr>
      <w:sz w:val="16"/>
      <w:szCs w:val="16"/>
    </w:rPr>
  </w:style>
  <w:style w:type="paragraph" w:styleId="CommentText">
    <w:name w:val="annotation text"/>
    <w:basedOn w:val="Normal"/>
    <w:link w:val="CommentTextChar"/>
    <w:rsid w:val="00A44A7F"/>
    <w:rPr>
      <w:sz w:val="20"/>
      <w:szCs w:val="20"/>
    </w:rPr>
  </w:style>
  <w:style w:type="character" w:customStyle="1" w:styleId="CommentTextChar">
    <w:name w:val="Comment Text Char"/>
    <w:basedOn w:val="DefaultParagraphFont"/>
    <w:link w:val="CommentText"/>
    <w:rsid w:val="00A44A7F"/>
  </w:style>
  <w:style w:type="paragraph" w:styleId="CommentSubject">
    <w:name w:val="annotation subject"/>
    <w:basedOn w:val="CommentText"/>
    <w:next w:val="CommentText"/>
    <w:link w:val="CommentSubjectChar"/>
    <w:rsid w:val="00A44A7F"/>
    <w:rPr>
      <w:b/>
      <w:bCs/>
    </w:rPr>
  </w:style>
  <w:style w:type="character" w:customStyle="1" w:styleId="CommentSubjectChar">
    <w:name w:val="Comment Subject Char"/>
    <w:link w:val="CommentSubject"/>
    <w:rsid w:val="00A44A7F"/>
    <w:rPr>
      <w:b/>
      <w:bCs/>
    </w:rPr>
  </w:style>
  <w:style w:type="paragraph" w:styleId="Revision">
    <w:name w:val="Revision"/>
    <w:hidden/>
    <w:uiPriority w:val="99"/>
    <w:semiHidden/>
    <w:rsid w:val="00020F6C"/>
    <w:rPr>
      <w:sz w:val="24"/>
      <w:szCs w:val="24"/>
    </w:rPr>
  </w:style>
  <w:style w:type="character" w:customStyle="1" w:styleId="NoSpacingChar">
    <w:name w:val="No Spacing Char"/>
    <w:link w:val="NoSpacing"/>
    <w:uiPriority w:val="1"/>
    <w:locked/>
    <w:rsid w:val="00F34B57"/>
    <w:rPr>
      <w:rFonts w:ascii="Calibri" w:eastAsia="SimSun" w:hAnsi="Calibri"/>
      <w:sz w:val="22"/>
      <w:szCs w:val="22"/>
      <w:lang w:eastAsia="zh-CN" w:bidi="ar-SA"/>
    </w:rPr>
  </w:style>
  <w:style w:type="paragraph" w:customStyle="1" w:styleId="Default">
    <w:name w:val="Default"/>
    <w:rsid w:val="00F8452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801"/>
    <w:pPr>
      <w:tabs>
        <w:tab w:val="center" w:pos="4153"/>
        <w:tab w:val="right" w:pos="8306"/>
      </w:tabs>
    </w:pPr>
  </w:style>
  <w:style w:type="paragraph" w:styleId="Footer">
    <w:name w:val="footer"/>
    <w:basedOn w:val="Normal"/>
    <w:rsid w:val="00813801"/>
    <w:pPr>
      <w:tabs>
        <w:tab w:val="center" w:pos="4153"/>
        <w:tab w:val="right" w:pos="8306"/>
      </w:tabs>
    </w:pPr>
  </w:style>
  <w:style w:type="character" w:styleId="PageNumber">
    <w:name w:val="page number"/>
    <w:basedOn w:val="DefaultParagraphFont"/>
    <w:rsid w:val="008D6728"/>
  </w:style>
  <w:style w:type="paragraph" w:customStyle="1" w:styleId="Style1">
    <w:name w:val="Style1"/>
    <w:basedOn w:val="Normal"/>
    <w:rsid w:val="00C4039B"/>
    <w:rPr>
      <w:rFonts w:ascii="Arial" w:hAnsi="Arial" w:cs="Arial"/>
      <w:lang w:eastAsia="en-US"/>
    </w:rPr>
  </w:style>
  <w:style w:type="paragraph" w:styleId="BalloonText">
    <w:name w:val="Balloon Text"/>
    <w:basedOn w:val="Normal"/>
    <w:link w:val="BalloonTextChar"/>
    <w:rsid w:val="00C62822"/>
    <w:rPr>
      <w:rFonts w:ascii="Tahoma" w:hAnsi="Tahoma"/>
      <w:sz w:val="16"/>
      <w:szCs w:val="16"/>
    </w:rPr>
  </w:style>
  <w:style w:type="character" w:customStyle="1" w:styleId="BalloonTextChar">
    <w:name w:val="Balloon Text Char"/>
    <w:link w:val="BalloonText"/>
    <w:rsid w:val="00C62822"/>
    <w:rPr>
      <w:rFonts w:ascii="Tahoma" w:hAnsi="Tahoma" w:cs="Tahoma"/>
      <w:sz w:val="16"/>
      <w:szCs w:val="16"/>
      <w:lang w:eastAsia="en-GB"/>
    </w:rPr>
  </w:style>
  <w:style w:type="paragraph" w:styleId="ListParagraph">
    <w:name w:val="List Paragraph"/>
    <w:basedOn w:val="Normal"/>
    <w:uiPriority w:val="34"/>
    <w:qFormat/>
    <w:rsid w:val="00770A22"/>
    <w:pPr>
      <w:ind w:left="720"/>
    </w:pPr>
  </w:style>
  <w:style w:type="paragraph" w:styleId="FootnoteText">
    <w:name w:val="footnote text"/>
    <w:basedOn w:val="Normal"/>
    <w:link w:val="FootnoteTextChar"/>
    <w:rsid w:val="00932AAF"/>
    <w:rPr>
      <w:sz w:val="20"/>
      <w:szCs w:val="20"/>
    </w:rPr>
  </w:style>
  <w:style w:type="character" w:customStyle="1" w:styleId="FootnoteTextChar">
    <w:name w:val="Footnote Text Char"/>
    <w:link w:val="FootnoteText"/>
    <w:rsid w:val="00932AAF"/>
    <w:rPr>
      <w:lang w:eastAsia="en-GB"/>
    </w:rPr>
  </w:style>
  <w:style w:type="character" w:styleId="FootnoteReference">
    <w:name w:val="footnote reference"/>
    <w:rsid w:val="00932AAF"/>
    <w:rPr>
      <w:vertAlign w:val="superscript"/>
    </w:rPr>
  </w:style>
  <w:style w:type="character" w:styleId="Hyperlink">
    <w:name w:val="Hyperlink"/>
    <w:rsid w:val="00F36159"/>
    <w:rPr>
      <w:color w:val="0000FF"/>
      <w:u w:val="single"/>
    </w:rPr>
  </w:style>
  <w:style w:type="character" w:styleId="FollowedHyperlink">
    <w:name w:val="FollowedHyperlink"/>
    <w:rsid w:val="00E03164"/>
    <w:rPr>
      <w:color w:val="800080"/>
      <w:u w:val="single"/>
    </w:rPr>
  </w:style>
  <w:style w:type="paragraph" w:styleId="NoSpacing">
    <w:name w:val="No Spacing"/>
    <w:link w:val="NoSpacingChar"/>
    <w:uiPriority w:val="1"/>
    <w:qFormat/>
    <w:rsid w:val="00AC4860"/>
    <w:rPr>
      <w:rFonts w:ascii="Calibri" w:eastAsia="SimSun" w:hAnsi="Calibri"/>
      <w:sz w:val="22"/>
      <w:szCs w:val="22"/>
      <w:lang w:eastAsia="zh-CN"/>
    </w:rPr>
  </w:style>
  <w:style w:type="table" w:styleId="TableGrid">
    <w:name w:val="Table Grid"/>
    <w:basedOn w:val="TableNormal"/>
    <w:uiPriority w:val="59"/>
    <w:rsid w:val="00AC4860"/>
    <w:rPr>
      <w:rFonts w:ascii="Calibri" w:eastAsia="SimSu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te">
    <w:name w:val="Date"/>
    <w:basedOn w:val="Normal"/>
    <w:next w:val="Normal"/>
    <w:link w:val="DateChar"/>
    <w:rsid w:val="00B84D7B"/>
  </w:style>
  <w:style w:type="character" w:customStyle="1" w:styleId="DateChar">
    <w:name w:val="Date Char"/>
    <w:link w:val="Date"/>
    <w:rsid w:val="00B84D7B"/>
    <w:rPr>
      <w:sz w:val="24"/>
      <w:szCs w:val="24"/>
      <w:lang w:eastAsia="en-GB"/>
    </w:rPr>
  </w:style>
  <w:style w:type="character" w:styleId="CommentReference">
    <w:name w:val="annotation reference"/>
    <w:rsid w:val="00A44A7F"/>
    <w:rPr>
      <w:sz w:val="16"/>
      <w:szCs w:val="16"/>
    </w:rPr>
  </w:style>
  <w:style w:type="paragraph" w:styleId="CommentText">
    <w:name w:val="annotation text"/>
    <w:basedOn w:val="Normal"/>
    <w:link w:val="CommentTextChar"/>
    <w:rsid w:val="00A44A7F"/>
    <w:rPr>
      <w:sz w:val="20"/>
      <w:szCs w:val="20"/>
    </w:rPr>
  </w:style>
  <w:style w:type="character" w:customStyle="1" w:styleId="CommentTextChar">
    <w:name w:val="Comment Text Char"/>
    <w:basedOn w:val="DefaultParagraphFont"/>
    <w:link w:val="CommentText"/>
    <w:rsid w:val="00A44A7F"/>
  </w:style>
  <w:style w:type="paragraph" w:styleId="CommentSubject">
    <w:name w:val="annotation subject"/>
    <w:basedOn w:val="CommentText"/>
    <w:next w:val="CommentText"/>
    <w:link w:val="CommentSubjectChar"/>
    <w:rsid w:val="00A44A7F"/>
    <w:rPr>
      <w:b/>
      <w:bCs/>
    </w:rPr>
  </w:style>
  <w:style w:type="character" w:customStyle="1" w:styleId="CommentSubjectChar">
    <w:name w:val="Comment Subject Char"/>
    <w:link w:val="CommentSubject"/>
    <w:rsid w:val="00A44A7F"/>
    <w:rPr>
      <w:b/>
      <w:bCs/>
    </w:rPr>
  </w:style>
  <w:style w:type="paragraph" w:styleId="Revision">
    <w:name w:val="Revision"/>
    <w:hidden/>
    <w:uiPriority w:val="99"/>
    <w:semiHidden/>
    <w:rsid w:val="00020F6C"/>
    <w:rPr>
      <w:sz w:val="24"/>
      <w:szCs w:val="24"/>
    </w:rPr>
  </w:style>
  <w:style w:type="character" w:customStyle="1" w:styleId="NoSpacingChar">
    <w:name w:val="No Spacing Char"/>
    <w:link w:val="NoSpacing"/>
    <w:uiPriority w:val="1"/>
    <w:locked/>
    <w:rsid w:val="00F34B57"/>
    <w:rPr>
      <w:rFonts w:ascii="Calibri" w:eastAsia="SimSun" w:hAnsi="Calibri"/>
      <w:sz w:val="22"/>
      <w:szCs w:val="22"/>
      <w:lang w:eastAsia="zh-CN" w:bidi="ar-SA"/>
    </w:rPr>
  </w:style>
  <w:style w:type="paragraph" w:customStyle="1" w:styleId="Default">
    <w:name w:val="Default"/>
    <w:rsid w:val="00F845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695">
      <w:bodyDiv w:val="1"/>
      <w:marLeft w:val="0"/>
      <w:marRight w:val="0"/>
      <w:marTop w:val="0"/>
      <w:marBottom w:val="0"/>
      <w:divBdr>
        <w:top w:val="none" w:sz="0" w:space="0" w:color="auto"/>
        <w:left w:val="none" w:sz="0" w:space="0" w:color="auto"/>
        <w:bottom w:val="none" w:sz="0" w:space="0" w:color="auto"/>
        <w:right w:val="none" w:sz="0" w:space="0" w:color="auto"/>
      </w:divBdr>
      <w:divsChild>
        <w:div w:id="651255478">
          <w:marLeft w:val="0"/>
          <w:marRight w:val="0"/>
          <w:marTop w:val="0"/>
          <w:marBottom w:val="600"/>
          <w:divBdr>
            <w:top w:val="none" w:sz="0" w:space="0" w:color="auto"/>
            <w:left w:val="none" w:sz="0" w:space="0" w:color="auto"/>
            <w:bottom w:val="none" w:sz="0" w:space="0" w:color="auto"/>
            <w:right w:val="none" w:sz="0" w:space="0" w:color="auto"/>
          </w:divBdr>
        </w:div>
      </w:divsChild>
    </w:div>
    <w:div w:id="11078879">
      <w:bodyDiv w:val="1"/>
      <w:marLeft w:val="0"/>
      <w:marRight w:val="0"/>
      <w:marTop w:val="0"/>
      <w:marBottom w:val="0"/>
      <w:divBdr>
        <w:top w:val="none" w:sz="0" w:space="0" w:color="auto"/>
        <w:left w:val="none" w:sz="0" w:space="0" w:color="auto"/>
        <w:bottom w:val="none" w:sz="0" w:space="0" w:color="auto"/>
        <w:right w:val="none" w:sz="0" w:space="0" w:color="auto"/>
      </w:divBdr>
    </w:div>
    <w:div w:id="84347078">
      <w:bodyDiv w:val="1"/>
      <w:marLeft w:val="0"/>
      <w:marRight w:val="0"/>
      <w:marTop w:val="0"/>
      <w:marBottom w:val="0"/>
      <w:divBdr>
        <w:top w:val="none" w:sz="0" w:space="0" w:color="auto"/>
        <w:left w:val="none" w:sz="0" w:space="0" w:color="auto"/>
        <w:bottom w:val="none" w:sz="0" w:space="0" w:color="auto"/>
        <w:right w:val="none" w:sz="0" w:space="0" w:color="auto"/>
      </w:divBdr>
    </w:div>
    <w:div w:id="205684608">
      <w:bodyDiv w:val="1"/>
      <w:marLeft w:val="0"/>
      <w:marRight w:val="0"/>
      <w:marTop w:val="0"/>
      <w:marBottom w:val="0"/>
      <w:divBdr>
        <w:top w:val="none" w:sz="0" w:space="0" w:color="auto"/>
        <w:left w:val="none" w:sz="0" w:space="0" w:color="auto"/>
        <w:bottom w:val="none" w:sz="0" w:space="0" w:color="auto"/>
        <w:right w:val="none" w:sz="0" w:space="0" w:color="auto"/>
      </w:divBdr>
    </w:div>
    <w:div w:id="277106864">
      <w:bodyDiv w:val="1"/>
      <w:marLeft w:val="0"/>
      <w:marRight w:val="0"/>
      <w:marTop w:val="0"/>
      <w:marBottom w:val="0"/>
      <w:divBdr>
        <w:top w:val="none" w:sz="0" w:space="0" w:color="auto"/>
        <w:left w:val="none" w:sz="0" w:space="0" w:color="auto"/>
        <w:bottom w:val="none" w:sz="0" w:space="0" w:color="auto"/>
        <w:right w:val="none" w:sz="0" w:space="0" w:color="auto"/>
      </w:divBdr>
    </w:div>
    <w:div w:id="408816713">
      <w:bodyDiv w:val="1"/>
      <w:marLeft w:val="0"/>
      <w:marRight w:val="0"/>
      <w:marTop w:val="0"/>
      <w:marBottom w:val="0"/>
      <w:divBdr>
        <w:top w:val="none" w:sz="0" w:space="0" w:color="auto"/>
        <w:left w:val="none" w:sz="0" w:space="0" w:color="auto"/>
        <w:bottom w:val="none" w:sz="0" w:space="0" w:color="auto"/>
        <w:right w:val="none" w:sz="0" w:space="0" w:color="auto"/>
      </w:divBdr>
      <w:divsChild>
        <w:div w:id="2063166782">
          <w:marLeft w:val="0"/>
          <w:marRight w:val="0"/>
          <w:marTop w:val="0"/>
          <w:marBottom w:val="0"/>
          <w:divBdr>
            <w:top w:val="none" w:sz="0" w:space="0" w:color="auto"/>
            <w:left w:val="none" w:sz="0" w:space="0" w:color="auto"/>
            <w:bottom w:val="none" w:sz="0" w:space="0" w:color="auto"/>
            <w:right w:val="none" w:sz="0" w:space="0" w:color="auto"/>
          </w:divBdr>
          <w:divsChild>
            <w:div w:id="1628387368">
              <w:marLeft w:val="0"/>
              <w:marRight w:val="0"/>
              <w:marTop w:val="0"/>
              <w:marBottom w:val="0"/>
              <w:divBdr>
                <w:top w:val="none" w:sz="0" w:space="0" w:color="auto"/>
                <w:left w:val="none" w:sz="0" w:space="0" w:color="auto"/>
                <w:bottom w:val="none" w:sz="0" w:space="0" w:color="auto"/>
                <w:right w:val="none" w:sz="0" w:space="0" w:color="auto"/>
              </w:divBdr>
              <w:divsChild>
                <w:div w:id="2122995420">
                  <w:marLeft w:val="0"/>
                  <w:marRight w:val="0"/>
                  <w:marTop w:val="0"/>
                  <w:marBottom w:val="0"/>
                  <w:divBdr>
                    <w:top w:val="none" w:sz="0" w:space="0" w:color="auto"/>
                    <w:left w:val="none" w:sz="0" w:space="0" w:color="auto"/>
                    <w:bottom w:val="none" w:sz="0" w:space="0" w:color="auto"/>
                    <w:right w:val="none" w:sz="0" w:space="0" w:color="auto"/>
                  </w:divBdr>
                  <w:divsChild>
                    <w:div w:id="2075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4787">
      <w:bodyDiv w:val="1"/>
      <w:marLeft w:val="0"/>
      <w:marRight w:val="0"/>
      <w:marTop w:val="0"/>
      <w:marBottom w:val="0"/>
      <w:divBdr>
        <w:top w:val="none" w:sz="0" w:space="0" w:color="auto"/>
        <w:left w:val="none" w:sz="0" w:space="0" w:color="auto"/>
        <w:bottom w:val="none" w:sz="0" w:space="0" w:color="auto"/>
        <w:right w:val="none" w:sz="0" w:space="0" w:color="auto"/>
      </w:divBdr>
    </w:div>
    <w:div w:id="482279726">
      <w:bodyDiv w:val="1"/>
      <w:marLeft w:val="0"/>
      <w:marRight w:val="0"/>
      <w:marTop w:val="0"/>
      <w:marBottom w:val="0"/>
      <w:divBdr>
        <w:top w:val="none" w:sz="0" w:space="0" w:color="auto"/>
        <w:left w:val="none" w:sz="0" w:space="0" w:color="auto"/>
        <w:bottom w:val="none" w:sz="0" w:space="0" w:color="auto"/>
        <w:right w:val="none" w:sz="0" w:space="0" w:color="auto"/>
      </w:divBdr>
    </w:div>
    <w:div w:id="494801255">
      <w:bodyDiv w:val="1"/>
      <w:marLeft w:val="0"/>
      <w:marRight w:val="0"/>
      <w:marTop w:val="0"/>
      <w:marBottom w:val="0"/>
      <w:divBdr>
        <w:top w:val="none" w:sz="0" w:space="0" w:color="auto"/>
        <w:left w:val="none" w:sz="0" w:space="0" w:color="auto"/>
        <w:bottom w:val="none" w:sz="0" w:space="0" w:color="auto"/>
        <w:right w:val="none" w:sz="0" w:space="0" w:color="auto"/>
      </w:divBdr>
    </w:div>
    <w:div w:id="685911390">
      <w:bodyDiv w:val="1"/>
      <w:marLeft w:val="0"/>
      <w:marRight w:val="0"/>
      <w:marTop w:val="0"/>
      <w:marBottom w:val="0"/>
      <w:divBdr>
        <w:top w:val="none" w:sz="0" w:space="0" w:color="auto"/>
        <w:left w:val="none" w:sz="0" w:space="0" w:color="auto"/>
        <w:bottom w:val="none" w:sz="0" w:space="0" w:color="auto"/>
        <w:right w:val="none" w:sz="0" w:space="0" w:color="auto"/>
      </w:divBdr>
    </w:div>
    <w:div w:id="749623852">
      <w:bodyDiv w:val="1"/>
      <w:marLeft w:val="0"/>
      <w:marRight w:val="0"/>
      <w:marTop w:val="0"/>
      <w:marBottom w:val="0"/>
      <w:divBdr>
        <w:top w:val="none" w:sz="0" w:space="0" w:color="auto"/>
        <w:left w:val="none" w:sz="0" w:space="0" w:color="auto"/>
        <w:bottom w:val="none" w:sz="0" w:space="0" w:color="auto"/>
        <w:right w:val="none" w:sz="0" w:space="0" w:color="auto"/>
      </w:divBdr>
    </w:div>
    <w:div w:id="767968761">
      <w:bodyDiv w:val="1"/>
      <w:marLeft w:val="0"/>
      <w:marRight w:val="0"/>
      <w:marTop w:val="0"/>
      <w:marBottom w:val="0"/>
      <w:divBdr>
        <w:top w:val="none" w:sz="0" w:space="0" w:color="auto"/>
        <w:left w:val="none" w:sz="0" w:space="0" w:color="auto"/>
        <w:bottom w:val="none" w:sz="0" w:space="0" w:color="auto"/>
        <w:right w:val="none" w:sz="0" w:space="0" w:color="auto"/>
      </w:divBdr>
    </w:div>
    <w:div w:id="773790145">
      <w:bodyDiv w:val="1"/>
      <w:marLeft w:val="0"/>
      <w:marRight w:val="0"/>
      <w:marTop w:val="0"/>
      <w:marBottom w:val="0"/>
      <w:divBdr>
        <w:top w:val="none" w:sz="0" w:space="0" w:color="auto"/>
        <w:left w:val="none" w:sz="0" w:space="0" w:color="auto"/>
        <w:bottom w:val="none" w:sz="0" w:space="0" w:color="auto"/>
        <w:right w:val="none" w:sz="0" w:space="0" w:color="auto"/>
      </w:divBdr>
    </w:div>
    <w:div w:id="788090748">
      <w:bodyDiv w:val="1"/>
      <w:marLeft w:val="0"/>
      <w:marRight w:val="0"/>
      <w:marTop w:val="0"/>
      <w:marBottom w:val="0"/>
      <w:divBdr>
        <w:top w:val="none" w:sz="0" w:space="0" w:color="auto"/>
        <w:left w:val="none" w:sz="0" w:space="0" w:color="auto"/>
        <w:bottom w:val="none" w:sz="0" w:space="0" w:color="auto"/>
        <w:right w:val="none" w:sz="0" w:space="0" w:color="auto"/>
      </w:divBdr>
    </w:div>
    <w:div w:id="1054817174">
      <w:bodyDiv w:val="1"/>
      <w:marLeft w:val="0"/>
      <w:marRight w:val="0"/>
      <w:marTop w:val="0"/>
      <w:marBottom w:val="0"/>
      <w:divBdr>
        <w:top w:val="none" w:sz="0" w:space="0" w:color="auto"/>
        <w:left w:val="none" w:sz="0" w:space="0" w:color="auto"/>
        <w:bottom w:val="none" w:sz="0" w:space="0" w:color="auto"/>
        <w:right w:val="none" w:sz="0" w:space="0" w:color="auto"/>
      </w:divBdr>
    </w:div>
    <w:div w:id="1103257585">
      <w:bodyDiv w:val="1"/>
      <w:marLeft w:val="0"/>
      <w:marRight w:val="0"/>
      <w:marTop w:val="0"/>
      <w:marBottom w:val="0"/>
      <w:divBdr>
        <w:top w:val="none" w:sz="0" w:space="0" w:color="auto"/>
        <w:left w:val="none" w:sz="0" w:space="0" w:color="auto"/>
        <w:bottom w:val="none" w:sz="0" w:space="0" w:color="auto"/>
        <w:right w:val="none" w:sz="0" w:space="0" w:color="auto"/>
      </w:divBdr>
    </w:div>
    <w:div w:id="1134174888">
      <w:bodyDiv w:val="1"/>
      <w:marLeft w:val="0"/>
      <w:marRight w:val="0"/>
      <w:marTop w:val="0"/>
      <w:marBottom w:val="0"/>
      <w:divBdr>
        <w:top w:val="none" w:sz="0" w:space="0" w:color="auto"/>
        <w:left w:val="none" w:sz="0" w:space="0" w:color="auto"/>
        <w:bottom w:val="none" w:sz="0" w:space="0" w:color="auto"/>
        <w:right w:val="none" w:sz="0" w:space="0" w:color="auto"/>
      </w:divBdr>
    </w:div>
    <w:div w:id="1351830775">
      <w:bodyDiv w:val="1"/>
      <w:marLeft w:val="0"/>
      <w:marRight w:val="0"/>
      <w:marTop w:val="0"/>
      <w:marBottom w:val="0"/>
      <w:divBdr>
        <w:top w:val="none" w:sz="0" w:space="0" w:color="auto"/>
        <w:left w:val="none" w:sz="0" w:space="0" w:color="auto"/>
        <w:bottom w:val="none" w:sz="0" w:space="0" w:color="auto"/>
        <w:right w:val="none" w:sz="0" w:space="0" w:color="auto"/>
      </w:divBdr>
    </w:div>
    <w:div w:id="1364669998">
      <w:bodyDiv w:val="1"/>
      <w:marLeft w:val="0"/>
      <w:marRight w:val="0"/>
      <w:marTop w:val="0"/>
      <w:marBottom w:val="0"/>
      <w:divBdr>
        <w:top w:val="none" w:sz="0" w:space="0" w:color="auto"/>
        <w:left w:val="none" w:sz="0" w:space="0" w:color="auto"/>
        <w:bottom w:val="none" w:sz="0" w:space="0" w:color="auto"/>
        <w:right w:val="none" w:sz="0" w:space="0" w:color="auto"/>
      </w:divBdr>
    </w:div>
    <w:div w:id="1378703701">
      <w:bodyDiv w:val="1"/>
      <w:marLeft w:val="0"/>
      <w:marRight w:val="0"/>
      <w:marTop w:val="0"/>
      <w:marBottom w:val="0"/>
      <w:divBdr>
        <w:top w:val="none" w:sz="0" w:space="0" w:color="auto"/>
        <w:left w:val="none" w:sz="0" w:space="0" w:color="auto"/>
        <w:bottom w:val="none" w:sz="0" w:space="0" w:color="auto"/>
        <w:right w:val="none" w:sz="0" w:space="0" w:color="auto"/>
      </w:divBdr>
    </w:div>
    <w:div w:id="1388841791">
      <w:bodyDiv w:val="1"/>
      <w:marLeft w:val="0"/>
      <w:marRight w:val="0"/>
      <w:marTop w:val="0"/>
      <w:marBottom w:val="0"/>
      <w:divBdr>
        <w:top w:val="none" w:sz="0" w:space="0" w:color="auto"/>
        <w:left w:val="none" w:sz="0" w:space="0" w:color="auto"/>
        <w:bottom w:val="none" w:sz="0" w:space="0" w:color="auto"/>
        <w:right w:val="none" w:sz="0" w:space="0" w:color="auto"/>
      </w:divBdr>
    </w:div>
    <w:div w:id="1517306130">
      <w:bodyDiv w:val="1"/>
      <w:marLeft w:val="0"/>
      <w:marRight w:val="0"/>
      <w:marTop w:val="0"/>
      <w:marBottom w:val="0"/>
      <w:divBdr>
        <w:top w:val="none" w:sz="0" w:space="0" w:color="auto"/>
        <w:left w:val="none" w:sz="0" w:space="0" w:color="auto"/>
        <w:bottom w:val="none" w:sz="0" w:space="0" w:color="auto"/>
        <w:right w:val="none" w:sz="0" w:space="0" w:color="auto"/>
      </w:divBdr>
    </w:div>
    <w:div w:id="1726828673">
      <w:bodyDiv w:val="1"/>
      <w:marLeft w:val="0"/>
      <w:marRight w:val="0"/>
      <w:marTop w:val="0"/>
      <w:marBottom w:val="0"/>
      <w:divBdr>
        <w:top w:val="none" w:sz="0" w:space="0" w:color="auto"/>
        <w:left w:val="none" w:sz="0" w:space="0" w:color="auto"/>
        <w:bottom w:val="none" w:sz="0" w:space="0" w:color="auto"/>
        <w:right w:val="none" w:sz="0" w:space="0" w:color="auto"/>
      </w:divBdr>
    </w:div>
    <w:div w:id="17809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guidance-on-applying-for-uk-visa-approved-english-language-tests" TargetMode="External"/><Relationship Id="rId4" Type="http://schemas.microsoft.com/office/2007/relationships/stylesWithEffects" Target="stylesWithEffects.xml"/><Relationship Id="rId9" Type="http://schemas.openxmlformats.org/officeDocument/2006/relationships/hyperlink" Target="http://www.ielt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4AF6-346F-4C9F-80CE-1C1E39BD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Court papers should present a high-level overview of the issue under discussion and should be no longer than two sides</vt:lpstr>
    </vt:vector>
  </TitlesOfParts>
  <Company>Napier University</Company>
  <LinksUpToDate>false</LinksUpToDate>
  <CharactersWithSpaces>36401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papers should present a high-level overview of the issue under discussion and should be no longer than two sides</dc:title>
  <dc:creator>ms46</dc:creator>
  <cp:lastModifiedBy>McLachlan, Alan</cp:lastModifiedBy>
  <cp:revision>4</cp:revision>
  <cp:lastPrinted>2015-04-02T12:47:00Z</cp:lastPrinted>
  <dcterms:created xsi:type="dcterms:W3CDTF">2015-04-02T12:38:00Z</dcterms:created>
  <dcterms:modified xsi:type="dcterms:W3CDTF">2015-04-02T13:45:00Z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PEG, paper, template</vt:lpwstr>
  </property>
  <property fmtid="{D5CDD505-2E9C-101B-9397-08002B2CF9AE}" pid="3" name="Document Type">
    <vt:lpwstr>Form</vt:lpwstr>
  </property>
  <property fmtid="{D5CDD505-2E9C-101B-9397-08002B2CF9AE}" pid="4" name="Review Date">
    <vt:lpwstr/>
  </property>
  <property fmtid="{D5CDD505-2E9C-101B-9397-08002B2CF9AE}" pid="5" name="Intended Audience">
    <vt:lpwstr>All Staff</vt:lpwstr>
  </property>
</Properties>
</file>